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sectPr>
          <w:headerReference w:type="default" r:id="rId3"/>
          <w:footerReference w:type="default" r:id="rId4"/>
          <w:type w:val="nextPage"/>
          <w:pgSz w:w="12240" w:h="15840"/>
          <w:pgMar w:left="360" w:right="360" w:header="720" w:top="777" w:footer="720" w:bottom="777" w:gutter="0"/>
          <w:pgNumType w:fmt="decimal"/>
          <w:formProt w:val="false"/>
          <w:textDirection w:val="lrTb"/>
          <w:docGrid w:type="default" w:linePitch="600" w:charSpace="32768"/>
        </w:sectPr>
        <w:pStyle w:val="Normal"/>
        <w:rPr/>
      </w:pPr>
      <w:r>
        <w:rPr/>
        <w:drawing>
          <wp:anchor behindDoc="0" distT="0" distB="0" distL="114300" distR="114300" simplePos="0" locked="0" layoutInCell="1" allowOverlap="1" relativeHeight="2">
            <wp:simplePos x="0" y="0"/>
            <wp:positionH relativeFrom="column">
              <wp:posOffset>-228600</wp:posOffset>
            </wp:positionH>
            <wp:positionV relativeFrom="paragraph">
              <wp:posOffset>-632460</wp:posOffset>
            </wp:positionV>
            <wp:extent cx="7772400" cy="10053320"/>
            <wp:effectExtent l="0" t="0" r="0" b="0"/>
            <wp:wrapTopAndBottom/>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
                    <pic:cNvPicPr>
                      <a:picLocks noChangeAspect="1" noChangeArrowheads="1"/>
                    </pic:cNvPicPr>
                  </pic:nvPicPr>
                  <pic:blipFill>
                    <a:blip r:embed="rId2"/>
                    <a:stretch>
                      <a:fillRect/>
                    </a:stretch>
                  </pic:blipFill>
                  <pic:spPr bwMode="auto">
                    <a:xfrm>
                      <a:off x="0" y="0"/>
                      <a:ext cx="7772400" cy="10053320"/>
                    </a:xfrm>
                    <a:prstGeom prst="rect">
                      <a:avLst/>
                    </a:prstGeom>
                  </pic:spPr>
                </pic:pic>
              </a:graphicData>
            </a:graphic>
          </wp:anchor>
        </w:drawing>
      </w:r>
      <w:bookmarkStart w:id="0" w:name="_GoBack"/>
      <w:bookmarkStart w:id="1" w:name="_GoBack"/>
      <w:bookmarkEnd w:id="1"/>
    </w:p>
    <w:p>
      <w:pPr>
        <w:pStyle w:val="Heading2"/>
        <w:ind w:left="2500" w:hanging="10"/>
        <w:rPr/>
      </w:pPr>
      <w:r>
        <w:rPr/>
        <w:t xml:space="preserve"> </w:t>
      </w:r>
    </w:p>
    <w:p>
      <w:pPr>
        <w:pStyle w:val="Heading1"/>
        <w:numPr>
          <w:ilvl w:val="0"/>
          <w:numId w:val="2"/>
        </w:numPr>
        <w:ind w:left="0" w:hanging="0"/>
        <w:jc w:val="center"/>
        <w:rPr/>
      </w:pPr>
      <w:r>
        <w:rPr/>
      </w:r>
    </w:p>
    <w:p>
      <w:pPr>
        <w:pStyle w:val="Heading1"/>
        <w:numPr>
          <w:ilvl w:val="0"/>
          <w:numId w:val="2"/>
        </w:numPr>
        <w:ind w:left="0" w:hanging="0"/>
        <w:jc w:val="center"/>
        <w:rPr>
          <w:rFonts w:ascii="Castle Becker" w:hAnsi="Castle Becker"/>
        </w:rPr>
      </w:pPr>
      <w:r>
        <w:rPr>
          <w:rFonts w:ascii="Castle Becker" w:hAnsi="Castle Becker"/>
        </w:rPr>
        <w:t xml:space="preserve">Galaxy of </w:t>
      </w:r>
      <w:r>
        <w:rPr>
          <w:rFonts w:eastAsia="Algerian" w:cs="Algerian" w:ascii="Castle Becker" w:hAnsi="Castle Becker"/>
          <w:color w:val="000000"/>
          <w:kern w:val="2"/>
          <w:sz w:val="40"/>
          <w:szCs w:val="28"/>
          <w:lang w:eastAsia="hi-IN" w:bidi="hi-IN"/>
        </w:rPr>
        <w:t>V</w:t>
      </w:r>
      <w:r>
        <w:rPr>
          <w:rFonts w:ascii="Castle Becker" w:hAnsi="Castle Becker"/>
        </w:rPr>
        <w:t>iolets</w:t>
      </w:r>
    </w:p>
    <w:p>
      <w:pPr>
        <w:pStyle w:val="TextBody"/>
        <w:jc w:val="center"/>
        <w:rPr>
          <w:rFonts w:ascii="Algerian" w:hAnsi="Algerian"/>
          <w:sz w:val="28"/>
          <w:szCs w:val="28"/>
        </w:rPr>
      </w:pPr>
      <w:r>
        <w:rPr>
          <w:rFonts w:ascii="Castle Becker" w:hAnsi="Castle Becker"/>
          <w:sz w:val="28"/>
          <w:szCs w:val="28"/>
        </w:rPr>
        <w:t>A Juried Show</w:t>
      </w:r>
    </w:p>
    <w:p>
      <w:pPr>
        <w:pStyle w:val="Heading1"/>
        <w:numPr>
          <w:ilvl w:val="0"/>
          <w:numId w:val="2"/>
        </w:numPr>
        <w:spacing w:before="0" w:afterAutospacing="1"/>
        <w:ind w:left="0" w:hanging="0"/>
        <w:jc w:val="center"/>
        <w:rPr>
          <w:rFonts w:ascii="Lucida Sans" w:hAnsi="Lucida Sans" w:eastAsia="Times New Roman" w:cs="Times New Roman"/>
        </w:rPr>
      </w:pPr>
      <w:r>
        <w:rPr>
          <w:rFonts w:eastAsia="Times New Roman" w:cs="Times New Roman" w:ascii="Lucida Sans" w:hAnsi="Lucida Sans"/>
          <w:sz w:val="24"/>
        </w:rPr>
        <w:t>Heart of Jacksonville African Violet Society</w:t>
        <w:br/>
        <w:t>2019 Annual Plant Show and Sale</w:t>
      </w:r>
    </w:p>
    <w:p>
      <w:pPr>
        <w:pStyle w:val="Heading1"/>
        <w:numPr>
          <w:ilvl w:val="0"/>
          <w:numId w:val="2"/>
        </w:numPr>
        <w:spacing w:before="0" w:afterAutospacing="1"/>
        <w:ind w:left="0" w:hanging="0"/>
        <w:jc w:val="center"/>
        <w:rPr>
          <w:rFonts w:ascii="Lucida Sans" w:hAnsi="Lucida Sans" w:eastAsia="Times New Roman" w:cs="Times New Roman"/>
          <w:sz w:val="24"/>
          <w:szCs w:val="24"/>
        </w:rPr>
      </w:pPr>
      <w:r>
        <w:rPr>
          <w:rFonts w:eastAsia="Times New Roman" w:cs="Times New Roman" w:ascii="Lucida Sans" w:hAnsi="Lucida Sans"/>
          <w:sz w:val="24"/>
        </w:rPr>
        <w:br/>
      </w:r>
      <w:r>
        <w:rPr>
          <w:rFonts w:eastAsia="Times New Roman" w:cs="Times New Roman" w:ascii="Lucida Sans" w:hAnsi="Lucida Sans"/>
          <w:sz w:val="24"/>
          <w:szCs w:val="24"/>
        </w:rPr>
        <w:t>March 27th, 2019 from 12:00pm – 5:00pm</w:t>
      </w:r>
    </w:p>
    <w:p>
      <w:pPr>
        <w:pStyle w:val="Heading1"/>
        <w:numPr>
          <w:ilvl w:val="0"/>
          <w:numId w:val="2"/>
        </w:numPr>
        <w:spacing w:before="0" w:afterAutospacing="1"/>
        <w:ind w:left="0" w:hanging="0"/>
        <w:jc w:val="center"/>
        <w:rPr>
          <w:rFonts w:ascii="Lucida Sans" w:hAnsi="Lucida Sans" w:eastAsia="Times New Roman" w:cs="Times New Roman"/>
        </w:rPr>
      </w:pPr>
      <w:r>
        <w:rPr>
          <w:rFonts w:eastAsia="Times New Roman" w:cs="Times New Roman" w:ascii="Lucida Sans" w:hAnsi="Lucida Sans"/>
          <w:sz w:val="24"/>
          <w:szCs w:val="24"/>
        </w:rPr>
        <w:t>March 28th, 2019 from 10:00am – 4:00pm</w:t>
        <w:br/>
      </w:r>
      <w:r>
        <w:rPr>
          <w:rFonts w:eastAsia="Times New Roman" w:cs="Times New Roman" w:ascii="Lucida Sans" w:hAnsi="Lucida Sans"/>
          <w:sz w:val="24"/>
        </w:rPr>
        <w:br/>
      </w:r>
      <w:r>
        <w:rPr>
          <w:rFonts w:eastAsia="Times New Roman" w:cs="Times New Roman" w:ascii="Lucida Sans" w:hAnsi="Lucida Sans"/>
          <w:sz w:val="20"/>
          <w:szCs w:val="20"/>
        </w:rPr>
        <w:t>San Jose Church of Christ</w:t>
        <w:br/>
      </w:r>
      <w:r>
        <w:rPr>
          <w:rFonts w:eastAsia="Times New Roman" w:cs="Times New Roman" w:ascii="Lucida Sans" w:hAnsi="Lucida Sans"/>
          <w:sz w:val="16"/>
          <w:szCs w:val="16"/>
        </w:rPr>
        <w:t>6233 San Jose Blvd.</w:t>
        <w:br/>
        <w:t>Jacksonville, FL  32217</w:t>
      </w:r>
    </w:p>
    <w:p>
      <w:pPr>
        <w:pStyle w:val="Normal"/>
        <w:spacing w:lineRule="auto" w:line="254"/>
        <w:ind w:left="233" w:hanging="0"/>
        <w:jc w:val="center"/>
        <w:rPr>
          <w:rFonts w:ascii="Lucida Sans" w:hAnsi="Lucida Sans" w:eastAsia="Times New Roman" w:cs="Times New Roman"/>
        </w:rPr>
      </w:pPr>
      <w:r>
        <w:rPr>
          <w:rFonts w:eastAsia="Times New Roman" w:cs="Times New Roman" w:ascii="Lucida Sans" w:hAnsi="Lucida Sans"/>
        </w:rPr>
      </w:r>
    </w:p>
    <w:p>
      <w:pPr>
        <w:pStyle w:val="Normal"/>
        <w:spacing w:lineRule="auto" w:line="254" w:before="0" w:after="60"/>
        <w:ind w:left="233" w:hanging="0"/>
        <w:jc w:val="center"/>
        <w:rPr>
          <w:rFonts w:ascii="Lucida Sans" w:hAnsi="Lucida Sans" w:cs="Lucida Sans"/>
        </w:rPr>
      </w:pPr>
      <w:r>
        <w:rPr>
          <w:rFonts w:cs="Lucida Sans" w:ascii="Lucida Sans" w:hAnsi="Lucida Sans"/>
        </w:rPr>
      </w:r>
    </w:p>
    <w:p>
      <w:pPr>
        <w:pStyle w:val="Heading2"/>
        <w:numPr>
          <w:ilvl w:val="1"/>
          <w:numId w:val="2"/>
        </w:numPr>
        <w:tabs>
          <w:tab w:val="clear" w:pos="720"/>
          <w:tab w:val="left" w:pos="3972" w:leader="none"/>
        </w:tabs>
        <w:spacing w:lineRule="auto" w:line="242"/>
        <w:ind w:left="3925" w:hanging="3881"/>
        <w:jc w:val="center"/>
        <w:rPr>
          <w:rFonts w:ascii="Lucida Sans" w:hAnsi="Lucida Sans" w:cs="Lucida Sans"/>
        </w:rPr>
      </w:pPr>
      <w:r>
        <w:rPr>
          <w:rFonts w:cs="Lucida Sans" w:ascii="Lucida Sans" w:hAnsi="Lucida Sans"/>
        </w:rPr>
        <w:t>Show Committee Chairs</w:t>
      </w:r>
    </w:p>
    <w:p>
      <w:pPr>
        <w:pStyle w:val="Normal"/>
        <w:jc w:val="both"/>
        <w:rPr>
          <w:rFonts w:ascii="Lucida Sans" w:hAnsi="Lucida Sans" w:cs="Lucida Sans"/>
        </w:rPr>
      </w:pPr>
      <w:r>
        <w:rPr>
          <w:rFonts w:cs="Lucida Sans" w:ascii="Lucida Sans" w:hAnsi="Lucida Sans"/>
        </w:rPr>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Show Chair</w:t>
        <w:tab/>
        <w:t xml:space="preserve"> Sharon Gartner</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Schedule/Rules</w:t>
        <w:tab/>
        <w:t>Cathy Carter, Bobbi Johannsen, Sharon Gartner</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Awards</w:t>
        <w:tab/>
        <w:t>Linda McQueen</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Classifications</w:t>
        <w:tab/>
        <w:t>Cathy Carter, Linda McQueen</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Entries</w:t>
        <w:tab/>
        <w:t xml:space="preserve"> Carol Hixenbaugh, Sharon Gartner</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Greeter…………….……………….……………………………………..Shipra Panda</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Hospitality</w:t>
        <w:tab/>
        <w:t>Carol McBryde, Janice Holinyj</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Judges and Clerks</w:t>
        <w:tab/>
        <w:t>Cathy Carter</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Publicity</w:t>
        <w:tab/>
        <w:t>Patrick Greenstreet</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Placement</w:t>
        <w:tab/>
        <w:t>Sandra Brinson, Janice Holinyj</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Sale Plant Sales</w:t>
        <w:tab/>
        <w:t>Beverly Stormoen, Joann Freeman</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Show Plant Sales</w:t>
        <w:tab/>
        <w:t>Bobbi Johannsen</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Supply Sales</w:t>
        <w:tab/>
        <w:t>Patrick and Taf Greenstreet</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Staging and Properties</w:t>
        <w:tab/>
        <w:t>Bobbi Johannsen, Carol McBryde</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Education</w:t>
        <w:tab/>
        <w:t>Sandra Brinson, Janice Holinyj</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Focal Point</w:t>
        <w:tab/>
        <w:t>Sandi Mynatt</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Cashiers</w:t>
        <w:tab/>
        <w:t xml:space="preserve">Carol McBryde, Shirley Peck, Carol Hixenbaugh, Linda McQueen  </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Setup</w:t>
        <w:tab/>
        <w:t>Everyone</w:t>
      </w:r>
    </w:p>
    <w:p>
      <w:pPr>
        <w:pStyle w:val="Normal"/>
        <w:tabs>
          <w:tab w:val="clear" w:pos="720"/>
          <w:tab w:val="right" w:pos="8663" w:leader="dot"/>
        </w:tabs>
        <w:spacing w:lineRule="atLeast" w:line="100"/>
        <w:ind w:left="2166" w:hanging="0"/>
        <w:jc w:val="both"/>
        <w:rPr>
          <w:rFonts w:ascii="Lucida Sans" w:hAnsi="Lucida Sans" w:eastAsia="Times New Roman" w:cs="Times New Roman"/>
          <w:sz w:val="18"/>
        </w:rPr>
      </w:pPr>
      <w:r>
        <w:rPr>
          <w:rFonts w:eastAsia="Times New Roman" w:cs="Times New Roman" w:ascii="Lucida Sans" w:hAnsi="Lucida Sans"/>
          <w:sz w:val="18"/>
        </w:rPr>
        <w:t>Clean-up</w:t>
        <w:tab/>
        <w:t>Everyone</w:t>
      </w:r>
    </w:p>
    <w:p>
      <w:pPr>
        <w:pStyle w:val="Normal"/>
        <w:ind w:left="-144" w:right="-432" w:hanging="10"/>
        <w:jc w:val="center"/>
        <w:rPr>
          <w:rFonts w:ascii="Lucida Sans" w:hAnsi="Lucida Sans" w:cs="Times New Roman"/>
        </w:rPr>
      </w:pPr>
      <w:r>
        <w:rPr>
          <w:rFonts w:cs="Times New Roman" w:ascii="Lucida Sans" w:hAnsi="Lucida Sans"/>
        </w:rPr>
      </w:r>
    </w:p>
    <w:p>
      <w:pPr>
        <w:pStyle w:val="Normal"/>
        <w:tabs>
          <w:tab w:val="clear" w:pos="720"/>
          <w:tab w:val="center" w:pos="5566" w:leader="none"/>
        </w:tabs>
        <w:spacing w:lineRule="auto" w:line="254"/>
        <w:ind w:left="-144" w:right="-432" w:hanging="0"/>
        <w:jc w:val="center"/>
        <w:rPr>
          <w:rFonts w:ascii="Lucida Sans" w:hAnsi="Lucida Sans" w:cs="Times New Roman"/>
        </w:rPr>
      </w:pPr>
      <w:r>
        <w:rPr>
          <w:rFonts w:cs="Times New Roman" w:ascii="Lucida Sans" w:hAnsi="Lucida Sans"/>
        </w:rPr>
      </w:r>
    </w:p>
    <w:p>
      <w:pPr>
        <w:pStyle w:val="Heading2"/>
        <w:numPr>
          <w:ilvl w:val="1"/>
          <w:numId w:val="2"/>
        </w:numPr>
        <w:spacing w:lineRule="auto" w:line="242"/>
        <w:ind w:left="0" w:hanging="576"/>
        <w:jc w:val="center"/>
        <w:rPr>
          <w:rFonts w:ascii="Lucida Sans" w:hAnsi="Lucida Sans"/>
          <w:sz w:val="20"/>
        </w:rPr>
      </w:pPr>
      <w:r>
        <w:rPr>
          <w:rFonts w:cs="Lucida Sans" w:ascii="Lucida Sans" w:hAnsi="Lucida Sans"/>
        </w:rPr>
        <w:t>Officers</w:t>
      </w:r>
    </w:p>
    <w:p>
      <w:pPr>
        <w:pStyle w:val="Normal"/>
        <w:widowControl/>
        <w:spacing w:lineRule="auto" w:line="254" w:before="0" w:after="28"/>
        <w:ind w:left="3356" w:firstLine="606"/>
        <w:rPr>
          <w:rFonts w:ascii="Lucida Sans" w:hAnsi="Lucida Sans" w:eastAsia="Times New Roman" w:cs="Times New Roman"/>
          <w:sz w:val="20"/>
        </w:rPr>
      </w:pPr>
      <w:r>
        <w:rPr>
          <w:rFonts w:eastAsia="Times New Roman" w:cs="Times New Roman" w:ascii="Lucida Sans" w:hAnsi="Lucida Sans"/>
          <w:sz w:val="20"/>
        </w:rPr>
        <w:t>President - Sharon Gartner</w:t>
      </w:r>
    </w:p>
    <w:p>
      <w:pPr>
        <w:pStyle w:val="Normal"/>
        <w:widowControl/>
        <w:spacing w:lineRule="auto" w:line="254" w:before="0" w:after="28"/>
        <w:ind w:left="3356" w:firstLine="606"/>
        <w:rPr>
          <w:rFonts w:ascii="Lucida Sans" w:hAnsi="Lucida Sans" w:eastAsia="Times New Roman" w:cs="Times New Roman"/>
          <w:sz w:val="20"/>
        </w:rPr>
      </w:pPr>
      <w:r>
        <w:rPr>
          <w:rFonts w:eastAsia="Times New Roman" w:cs="Times New Roman" w:ascii="Lucida Sans" w:hAnsi="Lucida Sans"/>
          <w:sz w:val="20"/>
        </w:rPr>
        <w:t>First Vice President - Cathy Carter</w:t>
      </w:r>
    </w:p>
    <w:p>
      <w:pPr>
        <w:pStyle w:val="Normal"/>
        <w:widowControl/>
        <w:spacing w:lineRule="auto" w:line="254" w:before="0" w:after="28"/>
        <w:ind w:left="3356" w:firstLine="606"/>
        <w:rPr>
          <w:rFonts w:ascii="Lucida Sans" w:hAnsi="Lucida Sans" w:eastAsia="Times New Roman" w:cs="Times New Roman"/>
          <w:sz w:val="20"/>
        </w:rPr>
      </w:pPr>
      <w:r>
        <w:rPr>
          <w:rFonts w:eastAsia="Times New Roman" w:cs="Times New Roman" w:ascii="Lucida Sans" w:hAnsi="Lucida Sans"/>
          <w:sz w:val="20"/>
        </w:rPr>
        <w:t>Second Vice President – Taf Greenstreet</w:t>
      </w:r>
    </w:p>
    <w:p>
      <w:pPr>
        <w:pStyle w:val="Normal"/>
        <w:widowControl/>
        <w:spacing w:lineRule="auto" w:line="254" w:before="0" w:after="28"/>
        <w:ind w:left="3356" w:firstLine="606"/>
        <w:rPr>
          <w:rFonts w:ascii="Lucida Sans" w:hAnsi="Lucida Sans" w:eastAsia="Times New Roman" w:cs="Times New Roman"/>
          <w:sz w:val="20"/>
        </w:rPr>
      </w:pPr>
      <w:r>
        <w:rPr>
          <w:rFonts w:eastAsia="Times New Roman" w:cs="Times New Roman" w:ascii="Lucida Sans" w:hAnsi="Lucida Sans"/>
          <w:sz w:val="20"/>
        </w:rPr>
        <w:t>Recording Secretary - Shirley Peck</w:t>
      </w:r>
    </w:p>
    <w:p>
      <w:pPr>
        <w:pStyle w:val="Normal"/>
        <w:widowControl/>
        <w:spacing w:lineRule="auto" w:line="254" w:before="0" w:after="28"/>
        <w:ind w:left="3356" w:firstLine="606"/>
        <w:rPr>
          <w:rFonts w:ascii="Lucida Sans" w:hAnsi="Lucida Sans" w:eastAsia="Times New Roman" w:cs="Times New Roman"/>
          <w:sz w:val="20"/>
        </w:rPr>
      </w:pPr>
      <w:r>
        <w:rPr>
          <w:rFonts w:eastAsia="Times New Roman" w:cs="Times New Roman" w:ascii="Lucida Sans" w:hAnsi="Lucida Sans"/>
          <w:sz w:val="20"/>
        </w:rPr>
        <w:t>Treasurer - Carol Hixenbaugh</w:t>
      </w:r>
    </w:p>
    <w:p>
      <w:pPr>
        <w:pStyle w:val="Heading3"/>
        <w:numPr>
          <w:ilvl w:val="2"/>
          <w:numId w:val="2"/>
        </w:numPr>
        <w:spacing w:before="240" w:after="125"/>
        <w:ind w:left="367" w:right="168" w:hanging="720"/>
        <w:rPr>
          <w:sz w:val="28"/>
        </w:rPr>
      </w:pPr>
      <w:r>
        <w:rPr>
          <w:sz w:val="28"/>
        </w:rPr>
        <w:t>Rules for Horticultural Division</w:t>
      </w:r>
    </w:p>
    <w:p>
      <w:pPr>
        <w:pStyle w:val="TextBody"/>
        <w:rPr/>
      </w:pPr>
      <w:r>
        <w:rPr/>
      </w:r>
    </w:p>
    <w:p>
      <w:pPr>
        <w:pStyle w:val="Normal"/>
        <w:numPr>
          <w:ilvl w:val="0"/>
          <w:numId w:val="3"/>
        </w:numPr>
        <w:spacing w:before="0" w:after="186"/>
        <w:ind w:left="730" w:right="11" w:hanging="360"/>
        <w:rPr/>
      </w:pPr>
      <w:r>
        <w:rPr>
          <w:rFonts w:cs="Lucida Sans" w:ascii="Lucida Sans" w:hAnsi="Lucida Sans"/>
          <w:sz w:val="20"/>
          <w:szCs w:val="20"/>
        </w:rPr>
        <w:t xml:space="preserve">Only members of Heart of Jacksonville African Violet Society are eligible to enter exhibits in the show. </w:t>
      </w:r>
    </w:p>
    <w:p>
      <w:pPr>
        <w:pStyle w:val="Normal"/>
        <w:numPr>
          <w:ilvl w:val="0"/>
          <w:numId w:val="3"/>
        </w:numPr>
        <w:spacing w:before="0" w:after="172"/>
        <w:ind w:left="730" w:right="11" w:hanging="360"/>
        <w:rPr>
          <w:rFonts w:ascii="Lucida Sans" w:hAnsi="Lucida Sans" w:cs="Lucida Sans"/>
          <w:sz w:val="20"/>
          <w:szCs w:val="20"/>
        </w:rPr>
      </w:pPr>
      <w:r>
        <w:rPr>
          <w:rFonts w:ascii="Lucida Sans" w:hAnsi="Lucida Sans"/>
          <w:color w:val="000000"/>
          <w:sz w:val="20"/>
          <w:szCs w:val="20"/>
          <w:shd w:fill="FFFFFF" w:val="clear"/>
        </w:rPr>
        <w:t>Members bringing sale plants must participate by entering plants or volunteering their time during the show.</w:t>
      </w:r>
    </w:p>
    <w:p>
      <w:pPr>
        <w:pStyle w:val="Normal"/>
        <w:numPr>
          <w:ilvl w:val="0"/>
          <w:numId w:val="3"/>
        </w:numPr>
        <w:spacing w:before="0" w:after="172"/>
        <w:ind w:left="730" w:right="11" w:hanging="360"/>
        <w:rPr>
          <w:rFonts w:ascii="Lucida Sans" w:hAnsi="Lucida Sans" w:cs="Lucida Sans"/>
          <w:sz w:val="20"/>
          <w:szCs w:val="20"/>
        </w:rPr>
      </w:pPr>
      <w:r>
        <w:rPr>
          <w:rFonts w:cs="Lucida Sans" w:ascii="Lucida Sans" w:hAnsi="Lucida Sans"/>
          <w:sz w:val="20"/>
          <w:szCs w:val="20"/>
        </w:rPr>
        <w:t xml:space="preserve">This show will be merit judged per AVSA rules set forth in the AVSA Handbook for African Violet Growers, Exhibitors, and Judges, which will be the authority for cases not covered by specific rules in the schedule.  Only accredited AVSA Judges will judge exhibits and their decision is final.     </w:t>
      </w:r>
    </w:p>
    <w:p>
      <w:pPr>
        <w:pStyle w:val="Normal"/>
        <w:numPr>
          <w:ilvl w:val="0"/>
          <w:numId w:val="3"/>
        </w:numPr>
        <w:spacing w:before="0" w:after="190"/>
        <w:ind w:left="730" w:right="11" w:hanging="360"/>
        <w:rPr>
          <w:rFonts w:ascii="Lucida Sans" w:hAnsi="Lucida Sans" w:cs="Lucida Sans"/>
          <w:sz w:val="20"/>
          <w:szCs w:val="20"/>
        </w:rPr>
      </w:pPr>
      <w:r>
        <w:rPr>
          <w:rFonts w:cs="Lucida Sans" w:ascii="Lucida Sans" w:hAnsi="Lucida Sans"/>
          <w:sz w:val="20"/>
          <w:szCs w:val="20"/>
        </w:rPr>
        <w:t>Entries (including all Design entries) must be made on Thursday, March 26</w:t>
      </w:r>
      <w:r>
        <w:rPr>
          <w:rFonts w:cs="Lucida Sans" w:ascii="Lucida Sans" w:hAnsi="Lucida Sans"/>
          <w:sz w:val="20"/>
          <w:szCs w:val="20"/>
          <w:vertAlign w:val="superscript"/>
        </w:rPr>
        <w:t>th</w:t>
      </w:r>
      <w:r>
        <w:rPr>
          <w:rFonts w:cs="Lucida Sans" w:ascii="Lucida Sans" w:hAnsi="Lucida Sans"/>
          <w:sz w:val="20"/>
          <w:szCs w:val="20"/>
        </w:rPr>
        <w:t xml:space="preserve"> , from 12:00 p.m. to 6:00 p.m. according to pre-announced schedule.  Finishing touches ONLY to Design entries may be made Friday, March 27</w:t>
      </w:r>
      <w:r>
        <w:rPr>
          <w:rFonts w:cs="Lucida Sans" w:ascii="Lucida Sans" w:hAnsi="Lucida Sans"/>
          <w:sz w:val="20"/>
          <w:szCs w:val="20"/>
          <w:vertAlign w:val="superscript"/>
        </w:rPr>
        <w:t>th</w:t>
      </w:r>
      <w:r>
        <w:rPr>
          <w:rFonts w:cs="Lucida Sans" w:ascii="Lucida Sans" w:hAnsi="Lucida Sans"/>
          <w:sz w:val="20"/>
          <w:szCs w:val="20"/>
        </w:rPr>
        <w:t xml:space="preserve">  between 7:00 and 8:00 a.m. </w:t>
      </w:r>
    </w:p>
    <w:p>
      <w:pPr>
        <w:pStyle w:val="Normal"/>
        <w:numPr>
          <w:ilvl w:val="0"/>
          <w:numId w:val="3"/>
        </w:numPr>
        <w:spacing w:before="0" w:after="168"/>
        <w:ind w:left="730" w:right="11" w:hanging="360"/>
        <w:rPr>
          <w:rFonts w:ascii="Lucida Sans" w:hAnsi="Lucida Sans" w:cs="Lucida Sans"/>
          <w:sz w:val="20"/>
          <w:szCs w:val="20"/>
        </w:rPr>
      </w:pPr>
      <w:r>
        <w:rPr>
          <w:rFonts w:cs="Lucida Sans" w:ascii="Lucida Sans" w:hAnsi="Lucida Sans"/>
          <w:sz w:val="20"/>
          <w:szCs w:val="20"/>
        </w:rPr>
        <w:t xml:space="preserve">All exhibitors must report to the Classification Committee during the designated hours.  Entry sheets must be filled out ahead of time, </w:t>
      </w:r>
      <w:r>
        <w:rPr>
          <w:rFonts w:cs="Lucida Sans" w:ascii="Lucida Sans" w:hAnsi="Lucida Sans"/>
          <w:b/>
          <w:sz w:val="20"/>
          <w:szCs w:val="20"/>
          <w:u w:val="single"/>
        </w:rPr>
        <w:t>in pencil</w:t>
      </w:r>
      <w:r>
        <w:rPr>
          <w:rFonts w:cs="Lucida Sans" w:ascii="Lucida Sans" w:hAnsi="Lucida Sans"/>
          <w:sz w:val="20"/>
          <w:szCs w:val="20"/>
        </w:rPr>
        <w:t xml:space="preserve">, and presented to the Classifications Committee.  Any corrections in the name of the plant will be made at that time. The Classifications Committee will make corrections to the sheets and hand them to Entries Committee.  Entries will print the cards and name tags and hand them back to the exhibitor.  The exhibitor will be given the name tag to place on the plant and the entry card. The plant with name tag and card will then be passed to the Placement Committee, to be placed in the proper section and class on the show tables. </w:t>
      </w:r>
    </w:p>
    <w:p>
      <w:pPr>
        <w:pStyle w:val="Normal"/>
        <w:numPr>
          <w:ilvl w:val="0"/>
          <w:numId w:val="3"/>
        </w:numPr>
        <w:spacing w:before="0" w:after="181"/>
        <w:ind w:left="730" w:right="11" w:hanging="360"/>
        <w:rPr>
          <w:rFonts w:ascii="Lucida Sans" w:hAnsi="Lucida Sans" w:cs="Lucida Sans"/>
          <w:sz w:val="20"/>
          <w:szCs w:val="20"/>
        </w:rPr>
      </w:pPr>
      <w:r>
        <w:rPr>
          <w:rFonts w:cs="Lucida Sans" w:ascii="Lucida Sans" w:hAnsi="Lucida Sans"/>
          <w:sz w:val="20"/>
          <w:szCs w:val="20"/>
        </w:rPr>
        <w:t xml:space="preserve">If exhibits are entered by someone other than the owner, the name of such person must be listed on the back of the entry card. </w:t>
      </w:r>
    </w:p>
    <w:p>
      <w:pPr>
        <w:pStyle w:val="Normal"/>
        <w:numPr>
          <w:ilvl w:val="0"/>
          <w:numId w:val="3"/>
        </w:numPr>
        <w:spacing w:before="0" w:after="180"/>
        <w:ind w:left="730" w:right="11" w:hanging="360"/>
        <w:rPr>
          <w:rFonts w:ascii="Lucida Sans" w:hAnsi="Lucida Sans" w:cs="Lucida Sans"/>
          <w:sz w:val="20"/>
          <w:szCs w:val="20"/>
        </w:rPr>
      </w:pPr>
      <w:r>
        <w:rPr>
          <w:rFonts w:cs="Lucida Sans" w:ascii="Lucida Sans" w:hAnsi="Lucida Sans"/>
          <w:sz w:val="20"/>
          <w:szCs w:val="20"/>
        </w:rPr>
        <w:t>Judging will begin promptly at 9:00 a.m. on Friday, March 27</w:t>
      </w:r>
      <w:r>
        <w:rPr>
          <w:rFonts w:cs="Lucida Sans" w:ascii="Lucida Sans" w:hAnsi="Lucida Sans"/>
          <w:sz w:val="20"/>
          <w:szCs w:val="20"/>
          <w:vertAlign w:val="superscript"/>
        </w:rPr>
        <w:t>th</w:t>
      </w:r>
      <w:r>
        <w:rPr>
          <w:rFonts w:cs="Lucida Sans" w:ascii="Lucida Sans" w:hAnsi="Lucida Sans"/>
          <w:sz w:val="20"/>
          <w:szCs w:val="20"/>
        </w:rPr>
        <w:t xml:space="preserve">.  Only Judges, Clerks, Judges Chair, Show Chair and Classifications Chair are permitted in the show area during judging. All plant material must be clean and free of insects and diseases. All entries, including sale plants, will be inspected by Classification or Plant Sales chairs. </w:t>
      </w:r>
    </w:p>
    <w:p>
      <w:pPr>
        <w:pStyle w:val="Normal"/>
        <w:numPr>
          <w:ilvl w:val="0"/>
          <w:numId w:val="3"/>
        </w:numPr>
        <w:spacing w:before="0" w:after="166"/>
        <w:ind w:left="730" w:right="11" w:hanging="360"/>
        <w:rPr>
          <w:rFonts w:ascii="Lucida Sans" w:hAnsi="Lucida Sans" w:cs="Lucida Sans"/>
          <w:sz w:val="20"/>
          <w:szCs w:val="20"/>
        </w:rPr>
      </w:pPr>
      <w:r>
        <w:rPr>
          <w:rFonts w:cs="Lucida Sans" w:ascii="Lucida Sans" w:hAnsi="Lucida Sans"/>
          <w:sz w:val="20"/>
          <w:szCs w:val="20"/>
        </w:rPr>
        <w:t>Supports or collars under foliage will not be permitted, except for hanging baskets and other Gesneriads. Moist-Rites and Oyama pots are permitted but Dandy pots are not allowed.  All other pots must be slip-potted with clean, similarly colored, plastic, neutral tone (white, green, black etc.) pots. Slip-potting means dropping the pot containing the plant into a clean pot of the same or just a fraction-larger-sized pot.  To prevent leakage, plastic wrap must cover any holes in the inner pot. Exhibitor # and name of the plant should be placed where it will not show. Only trailers, trailing species and other Gesneriads, may be exhibited in the containers in which they were grown, but pots must be clean and neutrally colored. Drain holes must be sealed, in an inconspicuous way, to prevent leakage.</w:t>
      </w:r>
    </w:p>
    <w:p>
      <w:pPr>
        <w:pStyle w:val="Normal"/>
        <w:numPr>
          <w:ilvl w:val="0"/>
          <w:numId w:val="3"/>
        </w:numPr>
        <w:spacing w:before="0" w:after="176"/>
        <w:ind w:left="730" w:right="11" w:hanging="360"/>
        <w:rPr>
          <w:rFonts w:ascii="Lucida Sans" w:hAnsi="Lucida Sans" w:cs="Lucida Sans"/>
          <w:sz w:val="20"/>
          <w:szCs w:val="20"/>
        </w:rPr>
      </w:pPr>
      <w:r>
        <w:rPr>
          <w:rFonts w:cs="Lucida Sans" w:ascii="Lucida Sans" w:hAnsi="Lucida Sans"/>
          <w:sz w:val="20"/>
          <w:szCs w:val="20"/>
        </w:rPr>
        <w:t xml:space="preserve">Protective covers, mulches and unobtrusive stakes are permitted for Gesneriads, other than African violets. Gesneriads entered in Classes 42, 43, and 44, must have some special quality of foliage, coloring, texture, growth habit, etc., and not be just a Gesneriad out of bloom. Seed pods are acceptable on other Gesneriads when decorative but should be in sufficient number to indicate that they are purposely retained.   </w:t>
      </w:r>
    </w:p>
    <w:p>
      <w:pPr>
        <w:pStyle w:val="Normal"/>
        <w:numPr>
          <w:ilvl w:val="0"/>
          <w:numId w:val="3"/>
        </w:numPr>
        <w:spacing w:before="0" w:after="181"/>
        <w:ind w:left="730" w:right="11" w:hanging="360"/>
        <w:rPr>
          <w:rFonts w:ascii="Lucida Sans" w:hAnsi="Lucida Sans" w:cs="Lucida Sans"/>
          <w:sz w:val="20"/>
          <w:szCs w:val="20"/>
        </w:rPr>
      </w:pPr>
      <w:r>
        <w:rPr>
          <w:rStyle w:val="Appleconvertedspace"/>
          <w:rFonts w:ascii="Lucida Sans" w:hAnsi="Lucida Sans"/>
          <w:color w:val="000000"/>
          <w:sz w:val="20"/>
          <w:szCs w:val="20"/>
          <w:shd w:fill="FFFFFF" w:val="clear"/>
        </w:rPr>
        <w:t> </w:t>
      </w:r>
      <w:r>
        <w:rPr>
          <w:rFonts w:ascii="Lucida Sans" w:hAnsi="Lucida Sans"/>
          <w:color w:val="000000"/>
          <w:sz w:val="20"/>
          <w:szCs w:val="20"/>
          <w:shd w:fill="FFFFFF" w:val="clear"/>
        </w:rPr>
        <w:t>All African violets must be in bloom (except class 47).  All specimen plants must be single crowned plants except those which do not grow in the classic rosette form, such as species, trailers, and other Gesneriads.</w:t>
      </w:r>
    </w:p>
    <w:p>
      <w:pPr>
        <w:pStyle w:val="Normal"/>
        <w:numPr>
          <w:ilvl w:val="0"/>
          <w:numId w:val="3"/>
        </w:numPr>
        <w:spacing w:before="0" w:after="181"/>
        <w:ind w:left="730" w:right="11" w:hanging="360"/>
        <w:rPr>
          <w:rFonts w:ascii="Lucida Sans" w:hAnsi="Lucida Sans" w:cs="Lucida Sans"/>
          <w:sz w:val="20"/>
          <w:szCs w:val="20"/>
        </w:rPr>
      </w:pPr>
      <w:r>
        <w:rPr>
          <w:rFonts w:cs="Lucida Sans" w:ascii="Lucida Sans" w:hAnsi="Lucida Sans"/>
          <w:sz w:val="20"/>
          <w:szCs w:val="20"/>
        </w:rPr>
        <w:t xml:space="preserve">All plants must have been grown by and in the possession of the exhibitor for at least three months prior to the show, except those used in the Design Division. </w:t>
      </w:r>
    </w:p>
    <w:p>
      <w:pPr>
        <w:pStyle w:val="Normal"/>
        <w:numPr>
          <w:ilvl w:val="0"/>
          <w:numId w:val="3"/>
        </w:numPr>
        <w:spacing w:before="0" w:after="175"/>
        <w:ind w:left="730" w:right="11" w:hanging="360"/>
        <w:rPr>
          <w:rFonts w:ascii="Lucida Sans" w:hAnsi="Lucida Sans" w:cs="Lucida Sans"/>
          <w:sz w:val="20"/>
          <w:szCs w:val="20"/>
        </w:rPr>
      </w:pPr>
      <w:r>
        <w:rPr>
          <w:rFonts w:cs="Lucida Sans" w:ascii="Lucida Sans" w:hAnsi="Lucida Sans"/>
          <w:sz w:val="20"/>
          <w:szCs w:val="20"/>
        </w:rPr>
        <w:t xml:space="preserve">Exhibitors may make more than one entry in the Horticulture Division Classes, providing each is a different variety within each class. The Classification Committee may combine or divide classes where number of entries warrants. </w:t>
      </w:r>
    </w:p>
    <w:p>
      <w:pPr>
        <w:pStyle w:val="Normal"/>
        <w:spacing w:before="0" w:after="180"/>
        <w:ind w:left="730" w:right="11" w:hanging="0"/>
        <w:rPr>
          <w:rFonts w:ascii="Lucida Sans" w:hAnsi="Lucida Sans" w:cs="Lucida Sans"/>
          <w:sz w:val="20"/>
          <w:szCs w:val="20"/>
        </w:rPr>
      </w:pPr>
      <w:r>
        <w:rPr>
          <w:rFonts w:cs="Lucida Sans" w:ascii="Lucida Sans" w:hAnsi="Lucida Sans"/>
          <w:sz w:val="20"/>
          <w:szCs w:val="20"/>
        </w:rPr>
      </w:r>
    </w:p>
    <w:p>
      <w:pPr>
        <w:pStyle w:val="Normal"/>
        <w:numPr>
          <w:ilvl w:val="0"/>
          <w:numId w:val="3"/>
        </w:numPr>
        <w:spacing w:before="0" w:after="180"/>
        <w:ind w:left="730" w:right="11" w:hanging="360"/>
        <w:rPr>
          <w:rFonts w:ascii="Lucida Sans" w:hAnsi="Lucida Sans" w:cs="Lucida Sans"/>
          <w:sz w:val="20"/>
          <w:szCs w:val="20"/>
        </w:rPr>
      </w:pPr>
      <w:r>
        <w:rPr>
          <w:rFonts w:cs="Lucida Sans" w:ascii="Lucida Sans" w:hAnsi="Lucida Sans"/>
          <w:sz w:val="20"/>
          <w:szCs w:val="20"/>
        </w:rPr>
        <w:t xml:space="preserve">Only AVSA members in good standing are eligible to enter AVSA Collection Classes.  Current year’s AVSA membership card must be presented at time of entry.  </w:t>
      </w:r>
      <w:r>
        <w:rPr>
          <w:rFonts w:cs="Lucida Sans" w:ascii="Lucida Sans" w:hAnsi="Lucida Sans"/>
          <w:color w:val="00000A"/>
          <w:sz w:val="20"/>
          <w:szCs w:val="20"/>
        </w:rPr>
        <w:t>Only one collection in each class per exhibitor is permitted</w:t>
      </w:r>
      <w:r>
        <w:rPr>
          <w:rFonts w:cs="Lucida Sans" w:ascii="Lucida Sans" w:hAnsi="Lucida Sans"/>
          <w:sz w:val="20"/>
          <w:szCs w:val="20"/>
        </w:rPr>
        <w:t xml:space="preserve">. A collection will consist of three different registered African violets of the same type, with registration numbers included on the entry sheet.  Each plant will be point scored and awarded ribbons as merited.  Blue ribbon plants are eligible for other awards. </w:t>
      </w:r>
    </w:p>
    <w:p>
      <w:pPr>
        <w:pStyle w:val="Normal"/>
        <w:numPr>
          <w:ilvl w:val="0"/>
          <w:numId w:val="3"/>
        </w:numPr>
        <w:spacing w:before="0" w:after="180"/>
        <w:ind w:left="730" w:right="11" w:hanging="360"/>
        <w:rPr>
          <w:rFonts w:ascii="Lucida Sans" w:hAnsi="Lucida Sans" w:cs="Lucida Sans"/>
          <w:sz w:val="20"/>
          <w:szCs w:val="20"/>
        </w:rPr>
      </w:pPr>
      <w:r>
        <w:rPr>
          <w:rFonts w:cs="Lucida Sans" w:ascii="Lucida Sans" w:hAnsi="Lucida Sans"/>
          <w:sz w:val="20"/>
          <w:szCs w:val="20"/>
        </w:rPr>
        <w:t xml:space="preserve">Only DIXIE members in good standing are eligible to enter DIXIE Collection Classes.  </w:t>
      </w:r>
      <w:r>
        <w:rPr>
          <w:rFonts w:cs="Lucida Sans" w:ascii="Lucida Sans" w:hAnsi="Lucida Sans"/>
          <w:color w:val="00000A"/>
          <w:sz w:val="20"/>
          <w:szCs w:val="20"/>
        </w:rPr>
        <w:t>Only one collection in each class per exhibitor is permitted</w:t>
      </w:r>
      <w:r>
        <w:rPr>
          <w:rFonts w:cs="Lucida Sans" w:ascii="Lucida Sans" w:hAnsi="Lucida Sans"/>
          <w:sz w:val="20"/>
          <w:szCs w:val="20"/>
        </w:rPr>
        <w:t xml:space="preserve">. A collection will consist of three different DAVS registered African violets of the same type, with registration numbers included on the entry sheet.  Each plant will be point scored and awarded ribbons as merited.  Blue ribbon plants are eligible for other awards. </w:t>
      </w:r>
    </w:p>
    <w:p>
      <w:pPr>
        <w:pStyle w:val="Normal"/>
        <w:numPr>
          <w:ilvl w:val="0"/>
          <w:numId w:val="3"/>
        </w:numPr>
        <w:spacing w:before="0" w:after="180"/>
        <w:ind w:left="730" w:right="11" w:hanging="360"/>
        <w:rPr>
          <w:rFonts w:ascii="Lucida Sans" w:hAnsi="Lucida Sans" w:cs="Lucida Sans"/>
          <w:sz w:val="20"/>
          <w:szCs w:val="20"/>
        </w:rPr>
      </w:pPr>
      <w:r>
        <w:rPr>
          <w:rFonts w:cs="Lucida Sans" w:ascii="Lucida Sans" w:hAnsi="Lucida Sans"/>
          <w:sz w:val="20"/>
          <w:szCs w:val="20"/>
        </w:rPr>
        <w:t>For plant classification: Edged takes precedence over fantasy and chimera. Chimera has precedence over fantasy.</w:t>
      </w:r>
    </w:p>
    <w:p>
      <w:pPr>
        <w:pStyle w:val="Normal"/>
        <w:numPr>
          <w:ilvl w:val="0"/>
          <w:numId w:val="3"/>
        </w:numPr>
        <w:spacing w:before="0" w:after="176"/>
        <w:ind w:left="730" w:right="11" w:hanging="360"/>
        <w:rPr>
          <w:rFonts w:ascii="Lucida Sans" w:hAnsi="Lucida Sans" w:cs="Lucida Sans"/>
          <w:sz w:val="20"/>
          <w:szCs w:val="20"/>
        </w:rPr>
      </w:pPr>
      <w:r>
        <w:rPr>
          <w:rFonts w:cs="Lucida Sans" w:ascii="Lucida Sans" w:hAnsi="Lucida Sans"/>
          <w:sz w:val="20"/>
          <w:szCs w:val="20"/>
        </w:rPr>
        <w:t>Violets entered in the Unusual Container Class 29 will be merit judged and must have been in the exhibitor’s possession for at least three months, but not necessarily planted in the container for three months.  The entry need not suggest the show theme.  Only one entry per exhibitor in this class.</w:t>
      </w:r>
    </w:p>
    <w:p>
      <w:pPr>
        <w:pStyle w:val="Normal"/>
        <w:numPr>
          <w:ilvl w:val="0"/>
          <w:numId w:val="3"/>
        </w:numPr>
        <w:spacing w:before="0" w:after="171"/>
        <w:ind w:left="730" w:right="11" w:hanging="360"/>
        <w:rPr>
          <w:rFonts w:ascii="Lucida Sans" w:hAnsi="Lucida Sans" w:cs="Lucida Sans"/>
          <w:sz w:val="20"/>
          <w:szCs w:val="20"/>
        </w:rPr>
      </w:pPr>
      <w:r>
        <w:rPr>
          <w:rFonts w:cs="Lucida Sans" w:ascii="Lucida Sans" w:hAnsi="Lucida Sans"/>
          <w:sz w:val="20"/>
          <w:szCs w:val="20"/>
        </w:rPr>
        <w:t xml:space="preserve">Classes 27 and 28, seedlings and sport mutation classes, must not have been shown at a prior HJAVS show. Seedlings must have been originated by the exhibitor, or the right to them must have been released in writing by the originator to the exhibitor. Plants grown from purchased seed are the property of the grower, and it is not necessary to obtain permission from seed’s producer.  Sports or mutants will be exhibited as “Sport of ___________”.  If it has been named, the name will follow in the parentheses. </w:t>
      </w:r>
    </w:p>
    <w:p>
      <w:pPr>
        <w:pStyle w:val="Normal"/>
        <w:numPr>
          <w:ilvl w:val="0"/>
          <w:numId w:val="3"/>
        </w:numPr>
        <w:spacing w:before="0" w:after="166"/>
        <w:ind w:left="730" w:right="11" w:hanging="360"/>
        <w:rPr>
          <w:rFonts w:ascii="Lucida Sans" w:hAnsi="Lucida Sans" w:cs="Lucida Sans"/>
          <w:sz w:val="20"/>
          <w:szCs w:val="20"/>
        </w:rPr>
      </w:pPr>
      <w:r>
        <w:rPr>
          <w:rFonts w:cs="Lucida Sans" w:ascii="Lucida Sans" w:hAnsi="Lucida Sans"/>
          <w:sz w:val="20"/>
          <w:szCs w:val="20"/>
        </w:rPr>
        <w:t xml:space="preserve">Only blue ribbon exhibits will be eligible for special awards.  There will be Best in Class ribbons.  The AVSA Gold and Purple Rosettes will be awarded to the Best and Second-Best AVSA Collection in Classes 1,2 and 3. The DAVS Best and Second-Best collection ribbons will be awarded in Classes 4 and 5. Each plant in all collections must score at least 90 points to qualify. Sweepstakes Awards will be given to the winners of the most blue ribbons in the Horticulture Division. In case of a tie, red then white ribbons will be counted. </w:t>
      </w:r>
    </w:p>
    <w:p>
      <w:pPr>
        <w:pStyle w:val="Normal"/>
        <w:numPr>
          <w:ilvl w:val="0"/>
          <w:numId w:val="3"/>
        </w:numPr>
        <w:spacing w:before="0" w:after="173"/>
        <w:ind w:left="730" w:right="11" w:hanging="360"/>
        <w:rPr>
          <w:rFonts w:ascii="Lucida Sans" w:hAnsi="Lucida Sans" w:cs="Lucida Sans"/>
          <w:sz w:val="20"/>
          <w:szCs w:val="20"/>
        </w:rPr>
      </w:pPr>
      <w:r>
        <w:rPr>
          <w:rFonts w:cs="Lucida Sans" w:ascii="Lucida Sans" w:hAnsi="Lucida Sans"/>
          <w:sz w:val="20"/>
          <w:szCs w:val="20"/>
        </w:rPr>
        <w:t>The show will be open on Friday, March 27</w:t>
      </w:r>
      <w:r>
        <w:rPr>
          <w:rFonts w:cs="Lucida Sans" w:ascii="Lucida Sans" w:hAnsi="Lucida Sans"/>
          <w:sz w:val="20"/>
          <w:szCs w:val="20"/>
          <w:vertAlign w:val="superscript"/>
        </w:rPr>
        <w:t>th</w:t>
      </w:r>
      <w:r>
        <w:rPr>
          <w:rFonts w:cs="Lucida Sans" w:ascii="Lucida Sans" w:hAnsi="Lucida Sans"/>
          <w:sz w:val="20"/>
          <w:szCs w:val="20"/>
        </w:rPr>
        <w:t xml:space="preserve"> from 12:00pm until 5:00pm and Saturday, March 28</w:t>
      </w:r>
      <w:r>
        <w:rPr>
          <w:rFonts w:cs="Lucida Sans" w:ascii="Lucida Sans" w:hAnsi="Lucida Sans"/>
          <w:sz w:val="20"/>
          <w:szCs w:val="20"/>
          <w:vertAlign w:val="superscript"/>
        </w:rPr>
        <w:t>th</w:t>
      </w:r>
      <w:r>
        <w:rPr>
          <w:rFonts w:cs="Lucida Sans" w:ascii="Lucida Sans" w:hAnsi="Lucida Sans"/>
          <w:sz w:val="20"/>
          <w:szCs w:val="20"/>
        </w:rPr>
        <w:t xml:space="preserve"> from 10:00am until 4:00pm.  Sold show plants may not be removed before 2 pm on Saturday.</w:t>
      </w:r>
    </w:p>
    <w:p>
      <w:pPr>
        <w:pStyle w:val="Normal"/>
        <w:numPr>
          <w:ilvl w:val="0"/>
          <w:numId w:val="3"/>
        </w:numPr>
        <w:ind w:left="734" w:right="14" w:hanging="360"/>
        <w:rPr/>
      </w:pPr>
      <w:r>
        <w:rPr>
          <w:rFonts w:cs="Lucida Sans" w:ascii="Lucida Sans" w:hAnsi="Lucida Sans"/>
          <w:sz w:val="20"/>
          <w:szCs w:val="20"/>
        </w:rPr>
        <w:t>HJAVS will provide all reasonable protection to exhibits but will not be responsible for any damage or loss.</w:t>
      </w:r>
    </w:p>
    <w:p>
      <w:pPr>
        <w:pStyle w:val="Heading3"/>
        <w:numPr>
          <w:ilvl w:val="0"/>
          <w:numId w:val="0"/>
        </w:numPr>
        <w:spacing w:before="0" w:after="0"/>
        <w:ind w:left="2880" w:firstLine="720"/>
        <w:jc w:val="left"/>
        <w:rPr/>
      </w:pPr>
      <w:r>
        <w:rPr/>
      </w:r>
    </w:p>
    <w:p>
      <w:pPr>
        <w:pStyle w:val="Heading3"/>
        <w:numPr>
          <w:ilvl w:val="0"/>
          <w:numId w:val="0"/>
        </w:numPr>
        <w:spacing w:before="0" w:after="0"/>
        <w:ind w:left="2880" w:firstLine="720"/>
        <w:jc w:val="left"/>
        <w:rPr/>
      </w:pPr>
      <w:r>
        <w:rPr/>
        <w:t xml:space="preserve">Rules for Design Division </w:t>
      </w:r>
    </w:p>
    <w:p>
      <w:pPr>
        <w:pStyle w:val="Normal"/>
        <w:rPr/>
      </w:pPr>
      <w:r>
        <w:rPr/>
      </w:r>
    </w:p>
    <w:p>
      <w:pPr>
        <w:pStyle w:val="Normal"/>
        <w:numPr>
          <w:ilvl w:val="0"/>
          <w:numId w:val="3"/>
        </w:numPr>
        <w:spacing w:before="0" w:after="120"/>
        <w:ind w:left="730" w:right="11" w:hanging="360"/>
        <w:rPr>
          <w:rFonts w:ascii="Lucida Sans" w:hAnsi="Lucida Sans" w:cs="Lucida Sans"/>
          <w:sz w:val="20"/>
          <w:szCs w:val="20"/>
        </w:rPr>
      </w:pPr>
      <w:r>
        <w:rPr>
          <w:rFonts w:cs="Lucida Sans" w:ascii="Lucida Sans" w:hAnsi="Lucida Sans"/>
          <w:sz w:val="20"/>
          <w:szCs w:val="20"/>
        </w:rPr>
        <w:t>An exhibitor may have only one entry in each class.  All entries must be included in the member entry sheet provided to the Classification Committee.</w:t>
      </w:r>
    </w:p>
    <w:p>
      <w:pPr>
        <w:pStyle w:val="Normal"/>
        <w:numPr>
          <w:ilvl w:val="0"/>
          <w:numId w:val="3"/>
        </w:numPr>
        <w:spacing w:before="0" w:after="252"/>
        <w:ind w:left="730" w:right="11" w:hanging="360"/>
        <w:rPr>
          <w:rFonts w:ascii="Lucida Sans" w:hAnsi="Lucida Sans" w:cs="Lucida Sans"/>
          <w:sz w:val="20"/>
          <w:szCs w:val="20"/>
        </w:rPr>
      </w:pPr>
      <w:r>
        <w:rPr>
          <w:rFonts w:cs="Lucida Sans" w:ascii="Lucida Sans" w:hAnsi="Lucida Sans"/>
          <w:sz w:val="20"/>
          <w:szCs w:val="20"/>
        </w:rPr>
        <w:t xml:space="preserve">The American flag, state flags, flags of other nations, plants on the endangered species list from any state or nation, artificial plant material, and creatures living, or dead are not permitted in any design exhibit. </w:t>
      </w:r>
    </w:p>
    <w:p>
      <w:pPr>
        <w:pStyle w:val="Normal"/>
        <w:numPr>
          <w:ilvl w:val="0"/>
          <w:numId w:val="3"/>
        </w:numPr>
        <w:spacing w:before="0" w:after="254"/>
        <w:ind w:left="730" w:right="11" w:hanging="360"/>
        <w:rPr>
          <w:rFonts w:ascii="Lucida Sans" w:hAnsi="Lucida Sans" w:cs="Lucida Sans"/>
          <w:sz w:val="20"/>
          <w:szCs w:val="20"/>
        </w:rPr>
      </w:pPr>
      <w:r>
        <w:rPr>
          <w:rFonts w:cs="Lucida Sans" w:ascii="Lucida Sans" w:hAnsi="Lucida Sans"/>
          <w:sz w:val="20"/>
          <w:szCs w:val="20"/>
        </w:rPr>
        <w:t xml:space="preserve">African violet plants and other plant material used need not have been grown by the exhibitor. </w:t>
      </w:r>
    </w:p>
    <w:p>
      <w:pPr>
        <w:pStyle w:val="Normal"/>
        <w:numPr>
          <w:ilvl w:val="0"/>
          <w:numId w:val="3"/>
        </w:numPr>
        <w:spacing w:before="0" w:after="254"/>
        <w:ind w:left="730" w:right="11" w:hanging="360"/>
        <w:rPr>
          <w:rFonts w:ascii="Lucida Sans" w:hAnsi="Lucida Sans" w:cs="Lucida Sans"/>
          <w:sz w:val="20"/>
          <w:szCs w:val="20"/>
        </w:rPr>
      </w:pPr>
      <w:r>
        <w:rPr>
          <w:rFonts w:cs="Lucida Sans" w:ascii="Lucida Sans" w:hAnsi="Lucida Sans"/>
          <w:sz w:val="20"/>
          <w:szCs w:val="20"/>
        </w:rPr>
        <w:t xml:space="preserve">All entries in the Design Division must have a 3”x5” card listing the African violet varieties and other plant material used. A subtitle or written interpretation of the design may be provided on a separate 3”x5” card but is not required. </w:t>
      </w:r>
    </w:p>
    <w:p>
      <w:pPr>
        <w:pStyle w:val="Normal"/>
        <w:numPr>
          <w:ilvl w:val="0"/>
          <w:numId w:val="3"/>
        </w:numPr>
        <w:spacing w:before="0" w:after="273"/>
        <w:ind w:left="730" w:right="11" w:hanging="360"/>
        <w:rPr>
          <w:rFonts w:ascii="Lucida Sans" w:hAnsi="Lucida Sans" w:cs="Lucida Sans"/>
          <w:sz w:val="20"/>
          <w:szCs w:val="20"/>
        </w:rPr>
      </w:pPr>
      <w:r>
        <w:rPr>
          <w:rFonts w:cs="Lucida Sans" w:ascii="Lucida Sans" w:hAnsi="Lucida Sans"/>
          <w:sz w:val="20"/>
          <w:szCs w:val="20"/>
        </w:rPr>
        <w:t>All designs must be the creation of the exhibitor and must be entered and placed by the exhibitor.</w:t>
      </w:r>
    </w:p>
    <w:p>
      <w:pPr>
        <w:pStyle w:val="Normal"/>
        <w:numPr>
          <w:ilvl w:val="0"/>
          <w:numId w:val="3"/>
        </w:numPr>
        <w:spacing w:before="0" w:after="703"/>
        <w:ind w:left="730" w:right="11" w:hanging="360"/>
        <w:rPr>
          <w:rFonts w:ascii="Lucida Sans" w:hAnsi="Lucida Sans" w:cs="Lucida Sans"/>
        </w:rPr>
      </w:pPr>
      <w:r>
        <w:rPr>
          <w:rFonts w:cs="Lucida Sans" w:ascii="Lucida Sans" w:hAnsi="Lucida Sans"/>
          <w:sz w:val="20"/>
          <w:szCs w:val="20"/>
        </w:rPr>
        <w:t>To assist in staging, reservations for the Design Division must be made by March 20th. Reserve space by calling Sharon Gartner 536-4182.</w:t>
      </w:r>
    </w:p>
    <w:p>
      <w:pPr>
        <w:pStyle w:val="Normal"/>
        <w:tabs>
          <w:tab w:val="clear" w:pos="720"/>
          <w:tab w:val="left" w:pos="450" w:leader="none"/>
        </w:tabs>
        <w:spacing w:lineRule="auto" w:line="256"/>
        <w:ind w:left="432" w:hanging="0"/>
        <w:rPr>
          <w:rFonts w:ascii="Lucida Sans" w:hAnsi="Lucida Sans" w:cs="Lucida Sans"/>
        </w:rPr>
      </w:pPr>
      <w:r>
        <w:rPr>
          <w:rFonts w:cs="Lucida Sans" w:ascii="Lucida Sans" w:hAnsi="Lucida Sans"/>
        </w:rPr>
      </w:r>
    </w:p>
    <w:p>
      <w:pPr>
        <w:pStyle w:val="Normal"/>
        <w:spacing w:lineRule="auto" w:line="254" w:before="0" w:after="157"/>
        <w:ind w:hanging="10"/>
        <w:jc w:val="center"/>
        <w:rPr>
          <w:rFonts w:ascii="Lucida Sans" w:hAnsi="Lucida Sans" w:cs="Lucida Sans"/>
        </w:rPr>
      </w:pPr>
      <w:r>
        <w:rPr>
          <w:rFonts w:cs="Lucida Sans" w:ascii="Lucida Sans" w:hAnsi="Lucida Sans"/>
        </w:rPr>
        <w:t xml:space="preserve">Horticulture Division </w:t>
      </w:r>
    </w:p>
    <w:p>
      <w:pPr>
        <w:pStyle w:val="Normal"/>
        <w:spacing w:lineRule="auto" w:line="254" w:before="0" w:after="157"/>
        <w:ind w:left="1451" w:hanging="10"/>
        <w:rPr>
          <w:rFonts w:ascii="Lucida Sans" w:hAnsi="Lucida Sans" w:cs="Lucida Sans"/>
        </w:rPr>
      </w:pPr>
      <w:r>
        <w:rPr>
          <w:rFonts w:cs="Lucida Sans" w:ascii="Lucida Sans" w:hAnsi="Lucida Sans"/>
        </w:rPr>
      </w:r>
    </w:p>
    <w:p>
      <w:pPr>
        <w:pStyle w:val="Normal"/>
        <w:widowControl w:val="false"/>
        <w:suppressAutoHyphens w:val="true"/>
        <w:bidi w:val="0"/>
        <w:spacing w:before="0" w:afterAutospacing="1"/>
        <w:ind w:left="0" w:right="0" w:hanging="0"/>
        <w:jc w:val="left"/>
        <w:rPr/>
      </w:pPr>
      <w:r>
        <w:rPr>
          <w:rFonts w:cs="Lucida Sans" w:ascii="Lucida Sans" w:hAnsi="Lucida Sans"/>
          <w:sz w:val="20"/>
          <w:szCs w:val="20"/>
        </w:rPr>
        <w:t xml:space="preserve">      </w:t>
      </w:r>
      <w:r>
        <w:rPr>
          <w:rFonts w:cs="Lucida Sans" w:ascii="Lucida Sans" w:hAnsi="Lucida Sans"/>
          <w:sz w:val="20"/>
          <w:szCs w:val="20"/>
        </w:rPr>
        <w:t xml:space="preserve">SECTION I.      COLLECTIONS </w:t>
      </w:r>
    </w:p>
    <w:p>
      <w:pPr>
        <w:pStyle w:val="Normal"/>
        <w:spacing w:before="0" w:after="233"/>
        <w:ind w:left="715" w:right="11" w:hanging="10"/>
        <w:rPr>
          <w:rFonts w:ascii="Lucida Sans" w:hAnsi="Lucida Sans" w:cs="Lucida Sans"/>
          <w:sz w:val="20"/>
          <w:szCs w:val="20"/>
        </w:rPr>
      </w:pPr>
      <w:r>
        <w:rPr>
          <w:rFonts w:cs="Lucida Sans" w:ascii="Lucida Sans" w:hAnsi="Lucida Sans"/>
          <w:sz w:val="20"/>
          <w:szCs w:val="20"/>
        </w:rPr>
        <w:t>Class 1. AVSA Collection Standard.  A collection of three different AVSA registered standard varieties of the same type: 3 single-crown or three trailers.</w:t>
      </w:r>
    </w:p>
    <w:p>
      <w:pPr>
        <w:pStyle w:val="Normal"/>
        <w:spacing w:before="0" w:after="237"/>
        <w:ind w:left="715" w:right="11" w:hanging="10"/>
        <w:rPr>
          <w:rFonts w:ascii="Lucida Sans" w:hAnsi="Lucida Sans" w:cs="Lucida Sans"/>
          <w:sz w:val="20"/>
          <w:szCs w:val="20"/>
        </w:rPr>
      </w:pPr>
      <w:r>
        <w:rPr>
          <w:rFonts w:cs="Lucida Sans" w:ascii="Lucida Sans" w:hAnsi="Lucida Sans"/>
          <w:sz w:val="20"/>
          <w:szCs w:val="20"/>
        </w:rPr>
        <w:t xml:space="preserve">Class 2. AVSA Collection Semiminiature and Miniature. A collection of three different AVSA registered varieties of the same type: 3 single-crown miniatures, 3 miniature trailers, 3 single-crown semiminiature, or 3 semiminiature trailers. </w:t>
      </w:r>
    </w:p>
    <w:p>
      <w:pPr>
        <w:pStyle w:val="Normal"/>
        <w:spacing w:before="0" w:after="237"/>
        <w:ind w:left="715" w:right="11" w:hanging="10"/>
        <w:rPr>
          <w:rFonts w:ascii="Lucida Sans" w:hAnsi="Lucida Sans" w:cs="Lucida Sans"/>
          <w:sz w:val="20"/>
          <w:szCs w:val="20"/>
        </w:rPr>
      </w:pPr>
      <w:r>
        <w:rPr>
          <w:rFonts w:cs="Lucida Sans" w:ascii="Lucida Sans" w:hAnsi="Lucida Sans"/>
          <w:sz w:val="20"/>
          <w:szCs w:val="20"/>
        </w:rPr>
        <w:t>Class 3. AVSA Collection of three different species of any type.</w:t>
      </w:r>
    </w:p>
    <w:p>
      <w:pPr>
        <w:pStyle w:val="Normal"/>
        <w:spacing w:before="0" w:after="233"/>
        <w:ind w:left="715" w:right="11" w:hanging="10"/>
        <w:rPr>
          <w:rFonts w:ascii="Lucida Sans" w:hAnsi="Lucida Sans" w:cs="Lucida Sans"/>
          <w:sz w:val="20"/>
          <w:szCs w:val="20"/>
        </w:rPr>
      </w:pPr>
      <w:r>
        <w:rPr>
          <w:rFonts w:cs="Lucida Sans" w:ascii="Lucida Sans" w:hAnsi="Lucida Sans"/>
          <w:sz w:val="20"/>
          <w:szCs w:val="20"/>
        </w:rPr>
        <w:t>Class 4. DIXIE Collection Standard.  A collection of three different DIXIE registered standard varieties of the same type: 3 single-crown or 3 trailers.</w:t>
      </w:r>
    </w:p>
    <w:p>
      <w:pPr>
        <w:pStyle w:val="Normal"/>
        <w:spacing w:before="0" w:after="237"/>
        <w:ind w:left="715" w:right="11" w:hanging="10"/>
        <w:rPr>
          <w:rFonts w:ascii="Lucida Sans" w:hAnsi="Lucida Sans" w:cs="Lucida Sans"/>
          <w:sz w:val="20"/>
          <w:szCs w:val="20"/>
        </w:rPr>
      </w:pPr>
      <w:r>
        <w:rPr>
          <w:rFonts w:cs="Lucida Sans" w:ascii="Lucida Sans" w:hAnsi="Lucida Sans"/>
          <w:sz w:val="20"/>
          <w:szCs w:val="20"/>
        </w:rPr>
        <w:t xml:space="preserve">Class 5. DIXIE Collection Semiminiature and Miniature. A collection of three different DIXIE registered varieties of the same type: 3 single-crown miniatures, 3 miniature trailers, 3 single-crown semiminiature, or 3 semiminiature trailers. </w:t>
      </w:r>
    </w:p>
    <w:p>
      <w:pPr>
        <w:pStyle w:val="Normal"/>
        <w:tabs>
          <w:tab w:val="clear" w:pos="720"/>
          <w:tab w:val="center" w:pos="1154" w:leader="none"/>
          <w:tab w:val="center" w:pos="3749" w:leader="none"/>
        </w:tabs>
        <w:ind w:firstLine="441"/>
        <w:rPr/>
      </w:pPr>
      <w:r>
        <w:rPr/>
      </w:r>
    </w:p>
    <w:p>
      <w:pPr>
        <w:pStyle w:val="Normal"/>
        <w:tabs>
          <w:tab w:val="clear" w:pos="720"/>
          <w:tab w:val="center" w:pos="1154" w:leader="none"/>
          <w:tab w:val="center" w:pos="3749" w:leader="none"/>
        </w:tabs>
        <w:rPr>
          <w:rFonts w:ascii="Lucida Sans" w:hAnsi="Lucida Sans" w:cs="Lucida Sans"/>
          <w:sz w:val="20"/>
          <w:szCs w:val="20"/>
          <w:highlight w:val="red"/>
        </w:rPr>
      </w:pPr>
      <w:r>
        <w:rPr>
          <w:rFonts w:cs="Lucida Sans" w:ascii="Lucida Sans" w:hAnsi="Lucida Sans"/>
          <w:sz w:val="20"/>
          <w:szCs w:val="20"/>
        </w:rPr>
        <w:tab/>
        <w:t xml:space="preserve">SECTION II.      </w:t>
        <w:tab/>
        <w:t xml:space="preserve">STANDARD SPECIMEN PLANTS, ANY TYPE BLOSSOMS, GREEN FOLIAGE </w:t>
      </w:r>
    </w:p>
    <w:p>
      <w:pPr>
        <w:pStyle w:val="Normal"/>
        <w:tabs>
          <w:tab w:val="clear" w:pos="720"/>
          <w:tab w:val="center" w:pos="1154" w:leader="none"/>
          <w:tab w:val="center" w:pos="3749" w:leader="none"/>
        </w:tabs>
        <w:rPr>
          <w:rFonts w:ascii="Lucida Sans" w:hAnsi="Lucida Sans" w:cs="Lucida Sans"/>
          <w:sz w:val="20"/>
          <w:szCs w:val="20"/>
          <w:highlight w:val="red"/>
        </w:rPr>
      </w:pPr>
      <w:r>
        <w:rPr>
          <w:rFonts w:cs="Lucida Sans" w:ascii="Lucida Sans" w:hAnsi="Lucida Sans"/>
          <w:sz w:val="20"/>
          <w:szCs w:val="20"/>
          <w:shd w:fill="FF0000" w:val="clear"/>
        </w:rPr>
      </w:r>
    </w:p>
    <w:p>
      <w:pPr>
        <w:pStyle w:val="Normal"/>
        <w:ind w:left="1451" w:right="11" w:hanging="10"/>
        <w:rPr>
          <w:rFonts w:ascii="Lucida Sans" w:hAnsi="Lucida Sans" w:cs="Lucida Sans"/>
          <w:sz w:val="20"/>
          <w:szCs w:val="20"/>
        </w:rPr>
      </w:pPr>
      <w:r>
        <w:rPr>
          <w:rFonts w:cs="Lucida Sans" w:ascii="Lucida Sans" w:hAnsi="Lucida Sans"/>
          <w:sz w:val="20"/>
          <w:szCs w:val="20"/>
        </w:rPr>
        <w:t>Class</w:t>
        <w:tab/>
        <w:t>6.</w:t>
        <w:tab/>
        <w:t xml:space="preserve">Solid color </w:t>
      </w:r>
    </w:p>
    <w:p>
      <w:pPr>
        <w:pStyle w:val="Normal"/>
        <w:ind w:left="1451" w:right="11" w:hanging="10"/>
        <w:rPr>
          <w:rFonts w:ascii="Lucida Sans" w:hAnsi="Lucida Sans" w:cs="Lucida Sans"/>
          <w:sz w:val="20"/>
          <w:szCs w:val="20"/>
        </w:rPr>
      </w:pPr>
      <w:r>
        <w:rPr>
          <w:rFonts w:cs="Lucida Sans" w:ascii="Lucida Sans" w:hAnsi="Lucida Sans"/>
          <w:sz w:val="20"/>
          <w:szCs w:val="20"/>
        </w:rPr>
        <w:t>Class</w:t>
        <w:tab/>
        <w:t>7.</w:t>
        <w:tab/>
        <w:t xml:space="preserve">Two-tone </w:t>
      </w:r>
    </w:p>
    <w:p>
      <w:pPr>
        <w:pStyle w:val="Normal"/>
        <w:ind w:left="1451" w:right="11" w:hanging="10"/>
        <w:rPr>
          <w:rFonts w:ascii="Lucida Sans" w:hAnsi="Lucida Sans" w:cs="Lucida Sans"/>
          <w:sz w:val="20"/>
          <w:szCs w:val="20"/>
        </w:rPr>
      </w:pPr>
      <w:r>
        <w:rPr>
          <w:rFonts w:cs="Lucida Sans" w:ascii="Lucida Sans" w:hAnsi="Lucida Sans"/>
          <w:sz w:val="20"/>
          <w:szCs w:val="20"/>
        </w:rPr>
        <w:t>Class</w:t>
        <w:tab/>
        <w:t>8.</w:t>
        <w:tab/>
        <w:t xml:space="preserve">Multi-colored </w:t>
      </w:r>
    </w:p>
    <w:p>
      <w:pPr>
        <w:pStyle w:val="Normal"/>
        <w:ind w:left="1451" w:right="11" w:hanging="10"/>
        <w:rPr>
          <w:rFonts w:ascii="Lucida Sans" w:hAnsi="Lucida Sans" w:cs="Lucida Sans"/>
          <w:sz w:val="20"/>
          <w:szCs w:val="20"/>
        </w:rPr>
      </w:pPr>
      <w:r>
        <w:rPr>
          <w:rFonts w:cs="Lucida Sans" w:ascii="Lucida Sans" w:hAnsi="Lucida Sans"/>
          <w:sz w:val="20"/>
          <w:szCs w:val="20"/>
        </w:rPr>
        <w:t>Class</w:t>
        <w:tab/>
        <w:t>9.</w:t>
        <w:tab/>
        <w:t>Edged</w:t>
      </w:r>
    </w:p>
    <w:p>
      <w:pPr>
        <w:pStyle w:val="Normal"/>
        <w:ind w:left="1451" w:right="11" w:hanging="10"/>
        <w:rPr>
          <w:rFonts w:ascii="Lucida Sans" w:hAnsi="Lucida Sans" w:cs="Lucida Sans"/>
          <w:sz w:val="20"/>
          <w:szCs w:val="20"/>
        </w:rPr>
      </w:pPr>
      <w:r>
        <w:rPr>
          <w:rFonts w:cs="Lucida Sans" w:ascii="Lucida Sans" w:hAnsi="Lucida Sans"/>
          <w:sz w:val="20"/>
          <w:szCs w:val="20"/>
        </w:rPr>
        <w:t>Class 10.</w:t>
        <w:tab/>
        <w:t>Fantasy</w:t>
      </w:r>
    </w:p>
    <w:p>
      <w:pPr>
        <w:pStyle w:val="Normal"/>
        <w:tabs>
          <w:tab w:val="clear" w:pos="720"/>
          <w:tab w:val="left" w:pos="1441" w:leader="none"/>
        </w:tabs>
        <w:ind w:left="1451" w:right="11" w:hanging="10"/>
        <w:rPr>
          <w:rFonts w:ascii="Lucida Sans" w:hAnsi="Lucida Sans" w:cs="Lucida Sans"/>
          <w:sz w:val="20"/>
          <w:szCs w:val="20"/>
          <w:highlight w:val="cyan"/>
        </w:rPr>
      </w:pPr>
      <w:r>
        <w:rPr>
          <w:rFonts w:cs="Lucida Sans" w:ascii="Lucida Sans" w:hAnsi="Lucida Sans"/>
          <w:sz w:val="20"/>
          <w:szCs w:val="20"/>
        </w:rPr>
        <w:t>Class 11.</w:t>
        <w:tab/>
        <w:t>Chimera</w:t>
      </w:r>
    </w:p>
    <w:p>
      <w:pPr>
        <w:pStyle w:val="Normal"/>
        <w:ind w:left="1451" w:right="11" w:hanging="10"/>
        <w:rPr>
          <w:rFonts w:ascii="Lucida Sans" w:hAnsi="Lucida Sans" w:cs="Lucida Sans"/>
          <w:sz w:val="20"/>
          <w:szCs w:val="20"/>
          <w:highlight w:val="cyan"/>
        </w:rPr>
      </w:pPr>
      <w:r>
        <w:rPr>
          <w:rFonts w:cs="Lucida Sans" w:ascii="Lucida Sans" w:hAnsi="Lucida Sans"/>
          <w:sz w:val="20"/>
          <w:szCs w:val="20"/>
          <w:shd w:fill="00FFFF" w:val="clear"/>
        </w:rPr>
      </w:r>
    </w:p>
    <w:p>
      <w:pPr>
        <w:pStyle w:val="Normal"/>
        <w:ind w:left="1451" w:right="11" w:hanging="10"/>
        <w:rPr>
          <w:rFonts w:ascii="Lucida Sans" w:hAnsi="Lucida Sans" w:cs="Lucida Sans"/>
          <w:sz w:val="20"/>
          <w:szCs w:val="20"/>
          <w:highlight w:val="cyan"/>
        </w:rPr>
      </w:pPr>
      <w:r>
        <w:rPr>
          <w:rFonts w:cs="Lucida Sans" w:ascii="Lucida Sans" w:hAnsi="Lucida Sans"/>
          <w:sz w:val="20"/>
          <w:szCs w:val="20"/>
          <w:shd w:fill="00FFFF" w:val="clear"/>
        </w:rPr>
      </w:r>
    </w:p>
    <w:p>
      <w:pPr>
        <w:pStyle w:val="Normal"/>
        <w:tabs>
          <w:tab w:val="clear" w:pos="720"/>
          <w:tab w:val="center" w:pos="1176" w:leader="none"/>
          <w:tab w:val="center" w:pos="3749" w:leader="none"/>
        </w:tabs>
        <w:rPr>
          <w:rFonts w:ascii="Lucida Sans" w:hAnsi="Lucida Sans" w:cs="Lucida Sans"/>
          <w:sz w:val="20"/>
          <w:szCs w:val="20"/>
        </w:rPr>
      </w:pPr>
      <w:r>
        <w:rPr>
          <w:rFonts w:cs="Lucida Sans" w:ascii="Lucida Sans" w:hAnsi="Lucida Sans"/>
          <w:sz w:val="20"/>
          <w:szCs w:val="20"/>
        </w:rPr>
        <w:tab/>
        <w:t xml:space="preserve">SECTION III.      </w:t>
        <w:tab/>
        <w:t xml:space="preserve">STANDARD SPECIMEN PLANTS, ANY TYPE BLOSSOMS, VARIEGATED FOLIAGE </w:t>
      </w:r>
    </w:p>
    <w:p>
      <w:pPr>
        <w:pStyle w:val="Normal"/>
        <w:tabs>
          <w:tab w:val="clear" w:pos="720"/>
          <w:tab w:val="center" w:pos="1176" w:leader="none"/>
          <w:tab w:val="center" w:pos="3749" w:leader="none"/>
        </w:tabs>
        <w:rPr>
          <w:rFonts w:ascii="Lucida Sans" w:hAnsi="Lucida Sans" w:cs="Lucida Sans"/>
          <w:sz w:val="20"/>
          <w:szCs w:val="20"/>
        </w:rPr>
      </w:pPr>
      <w:r>
        <w:rPr>
          <w:rFonts w:cs="Lucida Sans" w:ascii="Lucida Sans" w:hAnsi="Lucida Sans"/>
          <w:sz w:val="20"/>
          <w:szCs w:val="20"/>
        </w:rPr>
      </w:r>
    </w:p>
    <w:p>
      <w:pPr>
        <w:pStyle w:val="Normal"/>
        <w:ind w:left="1451" w:right="11" w:hanging="10"/>
        <w:rPr>
          <w:rFonts w:ascii="Lucida Sans" w:hAnsi="Lucida Sans" w:cs="Lucida Sans"/>
          <w:sz w:val="20"/>
          <w:szCs w:val="20"/>
        </w:rPr>
      </w:pPr>
      <w:r>
        <w:rPr>
          <w:rFonts w:cs="Lucida Sans" w:ascii="Lucida Sans" w:hAnsi="Lucida Sans"/>
          <w:sz w:val="20"/>
          <w:szCs w:val="20"/>
        </w:rPr>
        <w:t>Class.  12.</w:t>
        <w:tab/>
        <w:t xml:space="preserve">Solid color </w:t>
      </w:r>
    </w:p>
    <w:p>
      <w:pPr>
        <w:pStyle w:val="Normal"/>
        <w:ind w:left="1451" w:right="11" w:hanging="10"/>
        <w:rPr>
          <w:rFonts w:ascii="Lucida Sans" w:hAnsi="Lucida Sans" w:cs="Lucida Sans"/>
          <w:sz w:val="20"/>
          <w:szCs w:val="20"/>
        </w:rPr>
      </w:pPr>
      <w:r>
        <w:rPr>
          <w:rFonts w:cs="Lucida Sans" w:ascii="Lucida Sans" w:hAnsi="Lucida Sans"/>
          <w:sz w:val="20"/>
          <w:szCs w:val="20"/>
        </w:rPr>
        <w:t>Class   13.</w:t>
        <w:tab/>
        <w:t xml:space="preserve">Two-tone </w:t>
      </w:r>
    </w:p>
    <w:p>
      <w:pPr>
        <w:pStyle w:val="Normal"/>
        <w:ind w:left="1451" w:right="11" w:hanging="10"/>
        <w:rPr>
          <w:rFonts w:ascii="Lucida Sans" w:hAnsi="Lucida Sans" w:cs="Lucida Sans"/>
          <w:sz w:val="20"/>
          <w:szCs w:val="20"/>
        </w:rPr>
      </w:pPr>
      <w:r>
        <w:rPr>
          <w:rFonts w:cs="Lucida Sans" w:ascii="Lucida Sans" w:hAnsi="Lucida Sans"/>
          <w:sz w:val="20"/>
          <w:szCs w:val="20"/>
        </w:rPr>
        <w:t>Class</w:t>
        <w:tab/>
        <w:t>14.</w:t>
        <w:tab/>
        <w:t xml:space="preserve">Multi-colored </w:t>
      </w:r>
    </w:p>
    <w:p>
      <w:pPr>
        <w:pStyle w:val="Normal"/>
        <w:ind w:left="1451" w:right="11" w:hanging="10"/>
        <w:rPr/>
      </w:pPr>
      <w:r>
        <w:rPr>
          <w:rFonts w:cs="Lucida Sans" w:ascii="Lucida Sans" w:hAnsi="Lucida Sans"/>
          <w:sz w:val="20"/>
          <w:szCs w:val="20"/>
        </w:rPr>
        <w:t>Class</w:t>
        <w:tab/>
        <w:t>15.</w:t>
        <w:tab/>
        <w:t>Edged</w:t>
      </w:r>
    </w:p>
    <w:p>
      <w:pPr>
        <w:pStyle w:val="Normal"/>
        <w:ind w:left="1451" w:right="11" w:hanging="10"/>
        <w:rPr/>
      </w:pPr>
      <w:r>
        <w:rPr>
          <w:rFonts w:cs="Lucida Sans" w:ascii="Lucida Sans" w:hAnsi="Lucida Sans"/>
          <w:sz w:val="20"/>
          <w:szCs w:val="20"/>
        </w:rPr>
        <w:t>Class</w:t>
        <w:tab/>
        <w:t>16.</w:t>
        <w:tab/>
        <w:t>Fantasy</w:t>
      </w:r>
    </w:p>
    <w:p>
      <w:pPr>
        <w:pStyle w:val="Normal"/>
        <w:ind w:left="1451" w:right="11" w:hanging="10"/>
        <w:rPr>
          <w:rFonts w:ascii="Lucida Sans" w:hAnsi="Lucida Sans" w:cs="Lucida Sans"/>
          <w:sz w:val="20"/>
          <w:szCs w:val="20"/>
        </w:rPr>
      </w:pPr>
      <w:r>
        <w:rPr>
          <w:rFonts w:cs="Lucida Sans" w:ascii="Lucida Sans" w:hAnsi="Lucida Sans"/>
          <w:sz w:val="20"/>
          <w:szCs w:val="20"/>
        </w:rPr>
        <w:t>Class</w:t>
        <w:tab/>
        <w:t>17.</w:t>
        <w:tab/>
        <w:t>Chimera</w:t>
      </w:r>
    </w:p>
    <w:p>
      <w:pPr>
        <w:pStyle w:val="Normal"/>
        <w:ind w:left="1451" w:right="11" w:hanging="10"/>
        <w:rPr>
          <w:rFonts w:ascii="Lucida Sans" w:hAnsi="Lucida Sans" w:cs="Lucida Sans"/>
          <w:sz w:val="20"/>
          <w:szCs w:val="20"/>
        </w:rPr>
      </w:pPr>
      <w:r>
        <w:rPr>
          <w:rFonts w:cs="Lucida Sans" w:ascii="Lucida Sans" w:hAnsi="Lucida Sans"/>
          <w:sz w:val="20"/>
          <w:szCs w:val="20"/>
        </w:rPr>
      </w:r>
    </w:p>
    <w:p>
      <w:pPr>
        <w:pStyle w:val="Normal"/>
        <w:ind w:left="1451" w:right="11" w:hanging="10"/>
        <w:rPr>
          <w:rFonts w:ascii="Lucida Sans" w:hAnsi="Lucida Sans" w:cs="Lucida Sans"/>
          <w:sz w:val="20"/>
          <w:szCs w:val="20"/>
        </w:rPr>
      </w:pPr>
      <w:r>
        <w:rPr>
          <w:rFonts w:cs="Lucida Sans" w:ascii="Lucida Sans" w:hAnsi="Lucida Sans"/>
          <w:sz w:val="20"/>
          <w:szCs w:val="20"/>
        </w:rPr>
      </w:r>
    </w:p>
    <w:p>
      <w:pPr>
        <w:pStyle w:val="Normal"/>
        <w:ind w:left="1451" w:right="11" w:hanging="10"/>
        <w:rPr>
          <w:rFonts w:ascii="Lucida Sans" w:hAnsi="Lucida Sans" w:cs="Lucida Sans"/>
          <w:sz w:val="20"/>
          <w:szCs w:val="20"/>
        </w:rPr>
      </w:pPr>
      <w:r>
        <w:rPr>
          <w:rFonts w:cs="Lucida Sans" w:ascii="Lucida Sans" w:hAnsi="Lucida Sans"/>
          <w:sz w:val="20"/>
          <w:szCs w:val="20"/>
        </w:rPr>
      </w:r>
    </w:p>
    <w:p>
      <w:pPr>
        <w:pStyle w:val="Normal"/>
        <w:tabs>
          <w:tab w:val="clear" w:pos="720"/>
          <w:tab w:val="left" w:pos="441" w:leader="none"/>
          <w:tab w:val="center" w:pos="1183" w:leader="none"/>
          <w:tab w:val="center" w:pos="3924" w:leader="none"/>
        </w:tabs>
        <w:rPr/>
      </w:pPr>
      <w:r>
        <w:rPr>
          <w:rFonts w:cs="Lucida Sans" w:ascii="Lucida Sans" w:hAnsi="Lucida Sans"/>
          <w:sz w:val="20"/>
          <w:szCs w:val="20"/>
        </w:rPr>
        <w:tab/>
        <w:tab/>
        <w:t xml:space="preserve">  SECTION IV.  </w:t>
        <w:tab/>
        <w:t xml:space="preserve">   SEMIMINIATURE SPECIMEN PLANTS, ANY TYPE FOLIAGE AND BLOSSOMS</w:t>
      </w:r>
    </w:p>
    <w:p>
      <w:pPr>
        <w:pStyle w:val="Normal"/>
        <w:tabs>
          <w:tab w:val="clear" w:pos="720"/>
          <w:tab w:val="center" w:pos="1183" w:leader="none"/>
          <w:tab w:val="center" w:pos="3924" w:leader="none"/>
        </w:tabs>
        <w:rPr>
          <w:rFonts w:ascii="Lucida Sans" w:hAnsi="Lucida Sans" w:cs="Lucida Sans"/>
          <w:sz w:val="20"/>
          <w:szCs w:val="20"/>
        </w:rPr>
      </w:pPr>
      <w:r>
        <w:rPr>
          <w:rFonts w:cs="Lucida Sans" w:ascii="Lucida Sans" w:hAnsi="Lucida Sans"/>
          <w:sz w:val="20"/>
          <w:szCs w:val="20"/>
        </w:rPr>
      </w:r>
    </w:p>
    <w:p>
      <w:pPr>
        <w:pStyle w:val="Normal"/>
        <w:ind w:left="1451" w:right="11" w:hanging="10"/>
        <w:rPr/>
      </w:pPr>
      <w:r>
        <w:rPr>
          <w:rFonts w:cs="Lucida Sans" w:ascii="Lucida Sans" w:hAnsi="Lucida Sans"/>
          <w:sz w:val="20"/>
          <w:szCs w:val="20"/>
        </w:rPr>
        <w:t>Class</w:t>
        <w:tab/>
        <w:t>18.</w:t>
        <w:tab/>
        <w:t xml:space="preserve">Solid Color and two-tone blossoms, any color </w:t>
      </w:r>
    </w:p>
    <w:p>
      <w:pPr>
        <w:pStyle w:val="Normal"/>
        <w:ind w:left="1451" w:right="11" w:hanging="10"/>
        <w:rPr/>
      </w:pPr>
      <w:r>
        <w:rPr>
          <w:rFonts w:cs="Lucida Sans" w:ascii="Lucida Sans" w:hAnsi="Lucida Sans"/>
          <w:sz w:val="20"/>
          <w:szCs w:val="20"/>
        </w:rPr>
        <w:t>Class</w:t>
        <w:tab/>
        <w:t>19.</w:t>
        <w:tab/>
        <w:t>Multi-colored and Edged</w:t>
      </w:r>
    </w:p>
    <w:p>
      <w:pPr>
        <w:pStyle w:val="Normal"/>
        <w:ind w:left="1451" w:right="11" w:hanging="10"/>
        <w:rPr/>
      </w:pPr>
      <w:r>
        <w:rPr>
          <w:rFonts w:cs="Lucida Sans" w:ascii="Lucida Sans" w:hAnsi="Lucida Sans"/>
          <w:sz w:val="20"/>
          <w:szCs w:val="20"/>
        </w:rPr>
        <w:t>Class</w:t>
        <w:tab/>
        <w:t>20.</w:t>
        <w:tab/>
        <w:t>Fantasy and Chimera</w:t>
      </w:r>
    </w:p>
    <w:p>
      <w:pPr>
        <w:pStyle w:val="Normal"/>
        <w:ind w:left="1451" w:right="11" w:hanging="10"/>
        <w:rPr>
          <w:rFonts w:ascii="Lucida Sans" w:hAnsi="Lucida Sans" w:cs="Lucida Sans"/>
          <w:sz w:val="20"/>
          <w:szCs w:val="20"/>
        </w:rPr>
      </w:pPr>
      <w:r>
        <w:rPr>
          <w:rFonts w:cs="Lucida Sans" w:ascii="Lucida Sans" w:hAnsi="Lucida Sans"/>
          <w:sz w:val="20"/>
          <w:szCs w:val="20"/>
        </w:rPr>
      </w:r>
    </w:p>
    <w:p>
      <w:pPr>
        <w:pStyle w:val="Normal"/>
        <w:tabs>
          <w:tab w:val="left" w:pos="720" w:leader="none"/>
        </w:tabs>
        <w:ind w:left="630" w:right="11" w:hanging="0"/>
        <w:rPr>
          <w:rFonts w:ascii="Lucida Sans" w:hAnsi="Lucida Sans" w:cs="Lucida Sans"/>
          <w:sz w:val="20"/>
          <w:szCs w:val="20"/>
        </w:rPr>
      </w:pPr>
      <w:r>
        <w:rPr>
          <w:rFonts w:cs="Lucida Sans" w:ascii="Lucida Sans" w:hAnsi="Lucida Sans"/>
          <w:sz w:val="20"/>
          <w:szCs w:val="20"/>
        </w:rPr>
        <w:t xml:space="preserve">SECTION V.      MINIATURE SPECIMEN PLANTS, ANY TYPE FOLIAGE AND BLOSSOMS </w:t>
      </w:r>
    </w:p>
    <w:p>
      <w:pPr>
        <w:pStyle w:val="Normal"/>
        <w:tabs>
          <w:tab w:val="left" w:pos="720" w:leader="none"/>
          <w:tab w:val="center" w:pos="1161" w:leader="none"/>
          <w:tab w:val="left" w:pos="2813" w:leader="none"/>
          <w:tab w:val="center" w:pos="3745" w:leader="none"/>
        </w:tabs>
        <w:rPr>
          <w:rFonts w:ascii="Lucida Sans" w:hAnsi="Lucida Sans" w:cs="Lucida Sans"/>
          <w:sz w:val="20"/>
          <w:szCs w:val="20"/>
        </w:rPr>
      </w:pPr>
      <w:r>
        <w:rPr>
          <w:rFonts w:cs="Lucida Sans" w:ascii="Lucida Sans" w:hAnsi="Lucida Sans"/>
          <w:sz w:val="20"/>
          <w:szCs w:val="20"/>
        </w:rPr>
      </w:r>
    </w:p>
    <w:p>
      <w:pPr>
        <w:pStyle w:val="Normal"/>
        <w:tabs>
          <w:tab w:val="left" w:pos="720" w:leader="none"/>
        </w:tabs>
        <w:ind w:left="1451" w:right="11" w:hanging="10"/>
        <w:rPr/>
      </w:pPr>
      <w:r>
        <w:rPr>
          <w:rFonts w:cs="Lucida Sans" w:ascii="Lucida Sans" w:hAnsi="Lucida Sans"/>
          <w:sz w:val="20"/>
          <w:szCs w:val="20"/>
        </w:rPr>
        <w:t>Class</w:t>
        <w:tab/>
        <w:t>21.</w:t>
        <w:tab/>
        <w:t xml:space="preserve">Solid Color and two-tone blossoms, any color </w:t>
      </w:r>
    </w:p>
    <w:p>
      <w:pPr>
        <w:pStyle w:val="Normal"/>
        <w:tabs>
          <w:tab w:val="left" w:pos="720" w:leader="none"/>
        </w:tabs>
        <w:ind w:left="1451" w:right="11" w:hanging="10"/>
        <w:rPr/>
      </w:pPr>
      <w:r>
        <w:rPr>
          <w:rFonts w:cs="Lucida Sans" w:ascii="Lucida Sans" w:hAnsi="Lucida Sans"/>
          <w:sz w:val="20"/>
          <w:szCs w:val="20"/>
        </w:rPr>
        <w:t>Class</w:t>
        <w:tab/>
        <w:t>22.</w:t>
        <w:tab/>
        <w:t>Multi-colored and Edged</w:t>
      </w:r>
    </w:p>
    <w:p>
      <w:pPr>
        <w:pStyle w:val="Normal"/>
        <w:tabs>
          <w:tab w:val="left" w:pos="720" w:leader="none"/>
        </w:tabs>
        <w:ind w:left="1451" w:right="11" w:hanging="10"/>
        <w:rPr/>
      </w:pPr>
      <w:r>
        <w:rPr>
          <w:rFonts w:cs="Lucida Sans" w:ascii="Lucida Sans" w:hAnsi="Lucida Sans"/>
          <w:sz w:val="20"/>
          <w:szCs w:val="20"/>
        </w:rPr>
        <w:t>Class</w:t>
        <w:tab/>
        <w:t>23.</w:t>
        <w:tab/>
        <w:t>Fantasy and Chimera</w:t>
      </w:r>
    </w:p>
    <w:p>
      <w:pPr>
        <w:pStyle w:val="Normal"/>
        <w:tabs>
          <w:tab w:val="left" w:pos="720" w:leader="none"/>
        </w:tabs>
        <w:spacing w:lineRule="auto" w:line="254"/>
        <w:ind w:left="837" w:right="634" w:hanging="10"/>
        <w:jc w:val="center"/>
        <w:rPr>
          <w:rFonts w:ascii="Lucida Sans" w:hAnsi="Lucida Sans" w:cs="Lucida Sans"/>
        </w:rPr>
      </w:pPr>
      <w:r>
        <w:rPr>
          <w:rFonts w:cs="Lucida Sans" w:ascii="Lucida Sans" w:hAnsi="Lucida Sans"/>
        </w:rPr>
      </w:r>
    </w:p>
    <w:p>
      <w:pPr>
        <w:pStyle w:val="Normal"/>
        <w:tabs>
          <w:tab w:val="left" w:pos="720" w:leader="none"/>
        </w:tabs>
        <w:spacing w:lineRule="auto" w:line="254"/>
        <w:ind w:left="837" w:right="634" w:hanging="10"/>
        <w:jc w:val="center"/>
        <w:rPr>
          <w:rFonts w:ascii="Lucida Sans" w:hAnsi="Lucida Sans" w:cs="Lucida Sans"/>
        </w:rPr>
      </w:pPr>
      <w:r>
        <w:rPr>
          <w:rFonts w:cs="Lucida Sans" w:ascii="Lucida Sans" w:hAnsi="Lucida Sans"/>
        </w:rPr>
      </w:r>
    </w:p>
    <w:p>
      <w:pPr>
        <w:pStyle w:val="Normal"/>
        <w:tabs>
          <w:tab w:val="left" w:pos="720" w:leader="none"/>
          <w:tab w:val="center" w:pos="1184" w:leader="none"/>
          <w:tab w:val="center" w:pos="4022" w:leader="none"/>
        </w:tabs>
        <w:rPr>
          <w:rFonts w:ascii="Lucida Sans" w:hAnsi="Lucida Sans" w:cs="Lucida Sans"/>
          <w:sz w:val="20"/>
          <w:szCs w:val="20"/>
        </w:rPr>
      </w:pPr>
      <w:r>
        <w:rPr>
          <w:rFonts w:cs="Lucida Sans" w:ascii="Lucida Sans" w:hAnsi="Lucida Sans"/>
          <w:sz w:val="20"/>
          <w:szCs w:val="20"/>
        </w:rPr>
        <w:tab/>
        <w:t xml:space="preserve">SECTION VI.     </w:t>
        <w:tab/>
        <w:t xml:space="preserve">TRAILERS AND SPECIES, ANY TYPE FOLIAGE AND BLOSSOMS </w:t>
      </w:r>
    </w:p>
    <w:p>
      <w:pPr>
        <w:pStyle w:val="Normal"/>
        <w:tabs>
          <w:tab w:val="left" w:pos="720" w:leader="none"/>
          <w:tab w:val="center" w:pos="1184" w:leader="none"/>
          <w:tab w:val="center" w:pos="4022" w:leader="none"/>
        </w:tabs>
        <w:rPr>
          <w:rFonts w:ascii="Lucida Sans" w:hAnsi="Lucida Sans" w:cs="Lucida Sans"/>
          <w:sz w:val="20"/>
          <w:szCs w:val="20"/>
        </w:rPr>
      </w:pPr>
      <w:r>
        <w:rPr>
          <w:rFonts w:cs="Lucida Sans" w:ascii="Lucida Sans" w:hAnsi="Lucida Sans"/>
          <w:sz w:val="20"/>
          <w:szCs w:val="20"/>
        </w:rPr>
      </w:r>
    </w:p>
    <w:p>
      <w:pPr>
        <w:pStyle w:val="Normal"/>
        <w:tabs>
          <w:tab w:val="left" w:pos="720" w:leader="none"/>
        </w:tabs>
        <w:rPr>
          <w:rFonts w:ascii="Lucida Sans" w:hAnsi="Lucida Sans" w:eastAsia="Calibri" w:cs="Calibri"/>
          <w:sz w:val="20"/>
          <w:szCs w:val="20"/>
        </w:rPr>
      </w:pPr>
      <w:r>
        <w:rPr>
          <w:rFonts w:eastAsia="Calibri" w:cs="Calibri" w:ascii="Lucida Sans" w:hAnsi="Lucida Sans"/>
          <w:sz w:val="20"/>
          <w:szCs w:val="20"/>
        </w:rPr>
        <w:tab/>
      </w:r>
      <w:r>
        <w:rPr>
          <w:rFonts w:cs="Lucida Sans" w:ascii="Lucida Sans" w:hAnsi="Lucida Sans"/>
          <w:sz w:val="20"/>
          <w:szCs w:val="20"/>
        </w:rPr>
        <w:tab/>
        <w:t>Class</w:t>
        <w:tab/>
        <w:t>24.</w:t>
        <w:tab/>
        <w:t xml:space="preserve">Standard Trailer </w:t>
      </w:r>
    </w:p>
    <w:p>
      <w:pPr>
        <w:pStyle w:val="Normal"/>
        <w:rPr>
          <w:rFonts w:ascii="Lucida Sans" w:hAnsi="Lucida Sans" w:eastAsia="Calibri" w:cs="Calibri"/>
          <w:sz w:val="20"/>
          <w:szCs w:val="20"/>
        </w:rPr>
      </w:pPr>
      <w:r>
        <w:rPr>
          <w:rFonts w:eastAsia="Calibri" w:cs="Calibri" w:ascii="Lucida Sans" w:hAnsi="Lucida Sans"/>
          <w:sz w:val="20"/>
          <w:szCs w:val="20"/>
        </w:rPr>
        <w:tab/>
        <w:tab/>
      </w:r>
      <w:r>
        <w:rPr>
          <w:rFonts w:cs="Lucida Sans" w:ascii="Lucida Sans" w:hAnsi="Lucida Sans"/>
          <w:sz w:val="20"/>
          <w:szCs w:val="20"/>
        </w:rPr>
        <w:t>Class</w:t>
        <w:tab/>
        <w:t>25.</w:t>
        <w:tab/>
        <w:t xml:space="preserve">Semiminiature and Miniature Trailer </w:t>
      </w:r>
    </w:p>
    <w:p>
      <w:pPr>
        <w:pStyle w:val="Normal"/>
        <w:rPr>
          <w:rFonts w:ascii="Lucida Sans" w:hAnsi="Lucida Sans" w:cs="Lucida Sans"/>
          <w:sz w:val="20"/>
          <w:szCs w:val="20"/>
        </w:rPr>
      </w:pPr>
      <w:r>
        <w:rPr>
          <w:rFonts w:eastAsia="Calibri" w:cs="Calibri" w:ascii="Lucida Sans" w:hAnsi="Lucida Sans"/>
          <w:sz w:val="20"/>
          <w:szCs w:val="20"/>
        </w:rPr>
        <w:tab/>
        <w:tab/>
      </w:r>
      <w:r>
        <w:rPr>
          <w:rFonts w:cs="Lucida Sans" w:ascii="Lucida Sans" w:hAnsi="Lucida Sans"/>
          <w:sz w:val="20"/>
          <w:szCs w:val="20"/>
        </w:rPr>
        <w:t>Class</w:t>
        <w:tab/>
        <w:t>26.</w:t>
        <w:tab/>
        <w:t>Saintpaulia species and natural hybrids</w:t>
      </w:r>
    </w:p>
    <w:p>
      <w:pPr>
        <w:pStyle w:val="Normal"/>
        <w:rPr>
          <w:rFonts w:ascii="Lucida Sans" w:hAnsi="Lucida Sans" w:cs="Lucida Sans"/>
          <w:sz w:val="20"/>
          <w:szCs w:val="20"/>
        </w:rPr>
      </w:pPr>
      <w:r>
        <w:rPr>
          <w:rFonts w:cs="Lucida Sans" w:ascii="Lucida Sans" w:hAnsi="Lucida Sans"/>
          <w:sz w:val="20"/>
          <w:szCs w:val="20"/>
        </w:rPr>
      </w:r>
    </w:p>
    <w:p>
      <w:pPr>
        <w:pStyle w:val="Normal"/>
        <w:rPr>
          <w:rFonts w:ascii="Lucida Sans" w:hAnsi="Lucida Sans" w:eastAsia="Calibri" w:cs="Calibri"/>
          <w:sz w:val="20"/>
          <w:szCs w:val="20"/>
        </w:rPr>
      </w:pPr>
      <w:r>
        <w:rPr>
          <w:rFonts w:eastAsia="Calibri" w:cs="Calibri" w:ascii="Lucida Sans" w:hAnsi="Lucida Sans"/>
          <w:sz w:val="20"/>
          <w:szCs w:val="20"/>
        </w:rPr>
      </w:r>
    </w:p>
    <w:p>
      <w:pPr>
        <w:pStyle w:val="Normal"/>
        <w:tabs>
          <w:tab w:val="clear" w:pos="720"/>
          <w:tab w:val="left" w:pos="1097" w:leader="none"/>
        </w:tabs>
        <w:rPr>
          <w:rFonts w:ascii="Lucida Sans" w:hAnsi="Lucida Sans" w:eastAsia="Calibri" w:cs="Calibri"/>
          <w:sz w:val="20"/>
          <w:szCs w:val="20"/>
        </w:rPr>
      </w:pPr>
      <w:r>
        <w:rPr>
          <w:rFonts w:eastAsia="Calibri" w:cs="Calibri" w:ascii="Lucida Sans" w:hAnsi="Lucida Sans"/>
          <w:sz w:val="20"/>
          <w:szCs w:val="20"/>
        </w:rPr>
        <w:t xml:space="preserve">           </w:t>
      </w:r>
      <w:r>
        <w:rPr>
          <w:rFonts w:cs="Lucida Sans" w:ascii="Lucida Sans" w:hAnsi="Lucida Sans"/>
          <w:sz w:val="20"/>
          <w:szCs w:val="20"/>
        </w:rPr>
        <w:t xml:space="preserve">SECTION VII.     NEW CULTIVARS (See rule #17) </w:t>
      </w:r>
    </w:p>
    <w:p>
      <w:pPr>
        <w:pStyle w:val="Normal"/>
        <w:tabs>
          <w:tab w:val="clear" w:pos="720"/>
          <w:tab w:val="center" w:pos="1206" w:leader="none"/>
          <w:tab w:val="center" w:pos="2786" w:leader="none"/>
        </w:tabs>
        <w:jc w:val="both"/>
        <w:rPr>
          <w:rFonts w:ascii="Lucida Sans" w:hAnsi="Lucida Sans" w:cs="Lucida Sans"/>
          <w:sz w:val="20"/>
          <w:szCs w:val="20"/>
        </w:rPr>
      </w:pPr>
      <w:r>
        <w:rPr>
          <w:rFonts w:cs="Lucida Sans" w:ascii="Lucida Sans" w:hAnsi="Lucida Sans"/>
          <w:sz w:val="20"/>
          <w:szCs w:val="20"/>
        </w:rPr>
      </w:r>
    </w:p>
    <w:p>
      <w:pPr>
        <w:pStyle w:val="Normal"/>
        <w:tabs>
          <w:tab w:val="clear" w:pos="720"/>
          <w:tab w:val="left" w:pos="1097" w:leader="none"/>
        </w:tabs>
        <w:rPr/>
      </w:pPr>
      <w:r>
        <w:rPr>
          <w:rFonts w:eastAsia="Calibri" w:cs="Calibri" w:ascii="Lucida Sans" w:hAnsi="Lucida Sans"/>
          <w:sz w:val="20"/>
          <w:szCs w:val="20"/>
        </w:rPr>
        <w:tab/>
        <w:tab/>
      </w:r>
      <w:r>
        <w:rPr>
          <w:rFonts w:cs="Lucida Sans" w:ascii="Lucida Sans" w:hAnsi="Lucida Sans"/>
          <w:sz w:val="20"/>
          <w:szCs w:val="20"/>
        </w:rPr>
        <w:t>Class</w:t>
        <w:tab/>
        <w:t>27.</w:t>
        <w:tab/>
        <w:t xml:space="preserve">Seedlings </w:t>
      </w:r>
    </w:p>
    <w:p>
      <w:pPr>
        <w:pStyle w:val="Normal"/>
        <w:tabs>
          <w:tab w:val="clear" w:pos="720"/>
          <w:tab w:val="left" w:pos="1097" w:leader="none"/>
        </w:tabs>
        <w:rPr/>
      </w:pPr>
      <w:r>
        <w:rPr>
          <w:rFonts w:eastAsia="Calibri" w:cs="Calibri" w:ascii="Lucida Sans" w:hAnsi="Lucida Sans"/>
          <w:sz w:val="20"/>
          <w:szCs w:val="20"/>
        </w:rPr>
        <w:tab/>
      </w:r>
      <w:r>
        <w:rPr>
          <w:rFonts w:cs="Lucida Sans" w:ascii="Lucida Sans" w:hAnsi="Lucida Sans"/>
          <w:sz w:val="20"/>
          <w:szCs w:val="20"/>
        </w:rPr>
        <w:tab/>
        <w:t>Class</w:t>
        <w:tab/>
        <w:t>28.</w:t>
        <w:tab/>
        <w:t>Sports or mutants</w:t>
      </w:r>
    </w:p>
    <w:p>
      <w:pPr>
        <w:pStyle w:val="Normal"/>
        <w:tabs>
          <w:tab w:val="clear" w:pos="720"/>
          <w:tab w:val="left" w:pos="1097" w:leader="none"/>
        </w:tabs>
        <w:rPr/>
      </w:pPr>
      <w:r>
        <w:rPr/>
      </w:r>
    </w:p>
    <w:p>
      <w:pPr>
        <w:pStyle w:val="Normal"/>
        <w:tabs>
          <w:tab w:val="clear" w:pos="720"/>
          <w:tab w:val="center" w:pos="1229" w:leader="none"/>
          <w:tab w:val="right" w:pos="6106" w:leader="none"/>
        </w:tabs>
        <w:rPr/>
      </w:pPr>
      <w:r>
        <w:rPr/>
      </w:r>
    </w:p>
    <w:p>
      <w:pPr>
        <w:pStyle w:val="Normal"/>
        <w:tabs>
          <w:tab w:val="center" w:pos="720" w:leader="none"/>
          <w:tab w:val="center" w:pos="1229" w:leader="none"/>
          <w:tab w:val="right" w:pos="6106" w:leader="none"/>
        </w:tabs>
        <w:rPr>
          <w:rFonts w:ascii="Lucida Sans" w:hAnsi="Lucida Sans" w:cs="Lucida Sans"/>
          <w:sz w:val="20"/>
          <w:szCs w:val="20"/>
        </w:rPr>
      </w:pPr>
      <w:r>
        <w:rPr>
          <w:rFonts w:cs="Lucida Sans" w:ascii="Lucida Sans" w:hAnsi="Lucida Sans"/>
          <w:sz w:val="20"/>
          <w:szCs w:val="20"/>
        </w:rPr>
        <w:tab/>
        <w:tab/>
        <w:t xml:space="preserve">SECTION VIII.    </w:t>
        <w:tab/>
        <w:t xml:space="preserve"> AFRICAN VIOLET PLANT IN UNUSUAL DECORATIVE OR NOVEL CONTAINER (See rule #16)</w:t>
      </w:r>
    </w:p>
    <w:p>
      <w:pPr>
        <w:pStyle w:val="Normal"/>
        <w:tabs>
          <w:tab w:val="clear" w:pos="720"/>
          <w:tab w:val="center" w:pos="1229" w:leader="none"/>
          <w:tab w:val="right" w:pos="6106" w:leader="none"/>
        </w:tabs>
        <w:rPr>
          <w:rFonts w:ascii="Lucida Sans" w:hAnsi="Lucida Sans" w:cs="Lucida Sans"/>
          <w:sz w:val="20"/>
          <w:szCs w:val="20"/>
        </w:rPr>
      </w:pPr>
      <w:r>
        <w:rPr>
          <w:rFonts w:cs="Lucida Sans" w:ascii="Lucida Sans" w:hAnsi="Lucida Sans"/>
          <w:sz w:val="20"/>
          <w:szCs w:val="20"/>
        </w:rPr>
      </w:r>
    </w:p>
    <w:p>
      <w:pPr>
        <w:pStyle w:val="Normal"/>
        <w:ind w:left="1172" w:hanging="1172"/>
        <w:rPr>
          <w:rFonts w:ascii="Lucida Sans" w:hAnsi="Lucida Sans" w:cs="Lucida Sans"/>
          <w:sz w:val="20"/>
          <w:szCs w:val="20"/>
        </w:rPr>
      </w:pPr>
      <w:r>
        <w:rPr>
          <w:rFonts w:cs="Lucida Sans" w:ascii="Lucida Sans" w:hAnsi="Lucida Sans"/>
          <w:sz w:val="20"/>
          <w:szCs w:val="20"/>
        </w:rPr>
        <w:tab/>
        <w:tab/>
        <w:t>Class   29.</w:t>
        <w:tab/>
        <w:t xml:space="preserve">One African violet plant or trailer, either standard, miniature or semiminiature     </w:t>
      </w:r>
    </w:p>
    <w:p>
      <w:pPr>
        <w:pStyle w:val="Normal"/>
        <w:ind w:left="1172" w:hanging="0"/>
        <w:rPr>
          <w:rFonts w:ascii="Lucida Sans" w:hAnsi="Lucida Sans" w:cs="Lucida Sans"/>
          <w:sz w:val="20"/>
          <w:szCs w:val="20"/>
        </w:rPr>
      </w:pPr>
      <w:r>
        <w:rPr>
          <w:rFonts w:cs="Lucida Sans" w:ascii="Lucida Sans" w:hAnsi="Lucida Sans"/>
          <w:sz w:val="20"/>
          <w:szCs w:val="20"/>
        </w:rPr>
        <w:t xml:space="preserve">  </w:t>
      </w:r>
      <w:r>
        <w:rPr>
          <w:rFonts w:cs="Lucida Sans" w:ascii="Lucida Sans" w:hAnsi="Lucida Sans"/>
          <w:sz w:val="20"/>
          <w:szCs w:val="20"/>
        </w:rPr>
        <w:tab/>
        <w:tab/>
        <w:tab/>
        <w:t xml:space="preserve">planted in a decorative container. </w:t>
      </w:r>
    </w:p>
    <w:p>
      <w:pPr>
        <w:pStyle w:val="Normal"/>
        <w:ind w:left="2616" w:hanging="1172"/>
        <w:rPr>
          <w:rFonts w:ascii="Lucida Sans" w:hAnsi="Lucida Sans" w:cs="Lucida Sans"/>
          <w:sz w:val="20"/>
          <w:szCs w:val="20"/>
        </w:rPr>
      </w:pPr>
      <w:r>
        <w:rPr>
          <w:rFonts w:cs="Lucida Sans" w:ascii="Lucida Sans" w:hAnsi="Lucida Sans"/>
          <w:sz w:val="20"/>
          <w:szCs w:val="20"/>
        </w:rPr>
      </w:r>
    </w:p>
    <w:p>
      <w:pPr>
        <w:pStyle w:val="Normal"/>
        <w:ind w:left="2616" w:hanging="1172"/>
        <w:rPr>
          <w:rFonts w:ascii="Lucida Sans" w:hAnsi="Lucida Sans" w:cs="Lucida Sans"/>
          <w:sz w:val="20"/>
          <w:szCs w:val="20"/>
        </w:rPr>
      </w:pPr>
      <w:r>
        <w:rPr>
          <w:rFonts w:cs="Lucida Sans" w:ascii="Lucida Sans" w:hAnsi="Lucida Sans"/>
          <w:sz w:val="20"/>
          <w:szCs w:val="20"/>
        </w:rPr>
      </w:r>
    </w:p>
    <w:p>
      <w:pPr>
        <w:pStyle w:val="Normal"/>
        <w:tabs>
          <w:tab w:val="left" w:pos="720" w:leader="none"/>
          <w:tab w:val="center" w:pos="947" w:leader="none"/>
          <w:tab w:val="center" w:pos="3297" w:leader="none"/>
        </w:tabs>
        <w:rPr>
          <w:rFonts w:ascii="Lucida Sans" w:hAnsi="Lucida Sans" w:cs="Lucida Sans"/>
          <w:sz w:val="20"/>
          <w:szCs w:val="20"/>
        </w:rPr>
      </w:pPr>
      <w:r>
        <w:rPr>
          <w:rFonts w:cs="Lucida Sans" w:ascii="Lucida Sans" w:hAnsi="Lucida Sans"/>
          <w:sz w:val="20"/>
          <w:szCs w:val="20"/>
        </w:rPr>
        <w:tab/>
        <w:t xml:space="preserve">SECTION IX.      SPECIAL CLASSES </w:t>
      </w:r>
    </w:p>
    <w:p>
      <w:pPr>
        <w:pStyle w:val="Normal"/>
        <w:tabs>
          <w:tab w:val="left" w:pos="720" w:leader="none"/>
          <w:tab w:val="center" w:pos="1181" w:leader="none"/>
          <w:tab w:val="center" w:pos="2819" w:leader="none"/>
        </w:tabs>
        <w:rPr>
          <w:rFonts w:ascii="Lucida Sans" w:hAnsi="Lucida Sans" w:cs="Lucida Sans"/>
          <w:sz w:val="20"/>
          <w:szCs w:val="20"/>
        </w:rPr>
      </w:pPr>
      <w:r>
        <w:rPr>
          <w:rFonts w:cs="Lucida Sans" w:ascii="Lucida Sans" w:hAnsi="Lucida Sans"/>
          <w:sz w:val="20"/>
          <w:szCs w:val="20"/>
        </w:rPr>
      </w:r>
    </w:p>
    <w:p>
      <w:pPr>
        <w:pStyle w:val="Normal"/>
        <w:tabs>
          <w:tab w:val="clear" w:pos="720"/>
          <w:tab w:val="left" w:pos="1434" w:leader="none"/>
        </w:tabs>
        <w:ind w:hanging="10"/>
        <w:rPr>
          <w:rFonts w:ascii="Lucida Sans" w:hAnsi="Lucida Sans" w:cs="Lucida Sans"/>
          <w:sz w:val="20"/>
          <w:szCs w:val="20"/>
        </w:rPr>
      </w:pPr>
      <w:r>
        <w:rPr>
          <w:rFonts w:cs="Lucida Sans" w:ascii="Lucida Sans" w:hAnsi="Lucida Sans"/>
          <w:sz w:val="20"/>
          <w:szCs w:val="20"/>
        </w:rPr>
        <w:tab/>
        <w:tab/>
        <w:t>Class</w:t>
        <w:tab/>
        <w:t>30.</w:t>
        <w:tab/>
        <w:t xml:space="preserve">Vintage violets (over 25 years, before 1994) </w:t>
      </w:r>
    </w:p>
    <w:p>
      <w:pPr>
        <w:pStyle w:val="Normal"/>
        <w:tabs>
          <w:tab w:val="clear" w:pos="720"/>
          <w:tab w:val="left" w:pos="1434" w:leader="none"/>
        </w:tabs>
        <w:ind w:hanging="10"/>
        <w:rPr>
          <w:rFonts w:ascii="Lucida Sans" w:hAnsi="Lucida Sans" w:cs="Lucida Sans"/>
          <w:sz w:val="20"/>
          <w:szCs w:val="20"/>
        </w:rPr>
      </w:pPr>
      <w:r>
        <w:rPr>
          <w:rFonts w:cs="Lucida Sans" w:ascii="Lucida Sans" w:hAnsi="Lucida Sans"/>
          <w:sz w:val="20"/>
          <w:szCs w:val="20"/>
        </w:rPr>
        <w:tab/>
        <w:tab/>
        <w:t>Class</w:t>
        <w:tab/>
        <w:t>31.</w:t>
        <w:tab/>
        <w:t>Wasps</w:t>
      </w:r>
    </w:p>
    <w:p>
      <w:pPr>
        <w:pStyle w:val="Normal"/>
        <w:tabs>
          <w:tab w:val="clear" w:pos="720"/>
          <w:tab w:val="left" w:pos="1434" w:leader="none"/>
        </w:tabs>
        <w:ind w:hanging="10"/>
        <w:rPr>
          <w:rFonts w:ascii="Lucida Sans" w:hAnsi="Lucida Sans" w:cs="Lucida Sans"/>
          <w:sz w:val="20"/>
          <w:szCs w:val="20"/>
        </w:rPr>
      </w:pPr>
      <w:r>
        <w:rPr>
          <w:rFonts w:cs="Lucida Sans" w:ascii="Lucida Sans" w:hAnsi="Lucida Sans"/>
          <w:sz w:val="20"/>
          <w:szCs w:val="20"/>
        </w:rPr>
        <w:tab/>
        <w:tab/>
        <w:t>Class</w:t>
        <w:tab/>
        <w:t>32.</w:t>
        <w:tab/>
        <w:t>African violets grown in natural light</w:t>
      </w:r>
    </w:p>
    <w:p>
      <w:pPr>
        <w:pStyle w:val="Normal"/>
        <w:tabs>
          <w:tab w:val="clear" w:pos="720"/>
          <w:tab w:val="left" w:pos="1434" w:leader="none"/>
        </w:tabs>
        <w:ind w:hanging="10"/>
        <w:rPr>
          <w:rFonts w:ascii="Lucida Sans" w:hAnsi="Lucida Sans" w:cs="Lucida Sans"/>
          <w:sz w:val="20"/>
          <w:szCs w:val="20"/>
        </w:rPr>
      </w:pPr>
      <w:r>
        <w:rPr>
          <w:rFonts w:cs="Lucida Sans" w:ascii="Lucida Sans" w:hAnsi="Lucida Sans"/>
          <w:sz w:val="20"/>
          <w:szCs w:val="20"/>
        </w:rPr>
        <w:tab/>
        <w:tab/>
        <w:t>Class</w:t>
        <w:tab/>
        <w:t>33.</w:t>
        <w:tab/>
        <w:t>Novice HJAVS members who have never displayed in horticulture</w:t>
      </w:r>
    </w:p>
    <w:p>
      <w:pPr>
        <w:pStyle w:val="Normal"/>
        <w:tabs>
          <w:tab w:val="clear" w:pos="720"/>
          <w:tab w:val="left" w:pos="2578" w:leader="none"/>
        </w:tabs>
        <w:rPr>
          <w:rFonts w:ascii="Lucida Sans" w:hAnsi="Lucida Sans" w:cs="Lucida Sans"/>
          <w:sz w:val="20"/>
          <w:szCs w:val="20"/>
        </w:rPr>
      </w:pPr>
      <w:r>
        <w:rPr>
          <w:rFonts w:cs="Lucida Sans" w:ascii="Lucida Sans" w:hAnsi="Lucida Sans"/>
          <w:sz w:val="20"/>
          <w:szCs w:val="20"/>
        </w:rPr>
        <w:tab/>
        <w:t xml:space="preserve">    (Novices may also enter in other classes)</w:t>
      </w:r>
    </w:p>
    <w:p>
      <w:pPr>
        <w:pStyle w:val="Normal"/>
        <w:tabs>
          <w:tab w:val="clear" w:pos="720"/>
          <w:tab w:val="left" w:pos="2578" w:leader="none"/>
        </w:tabs>
        <w:rPr/>
      </w:pPr>
      <w:r>
        <w:rPr>
          <w:rFonts w:cs="Lucida Sans" w:ascii="Lucida Sans" w:hAnsi="Lucida Sans"/>
          <w:sz w:val="20"/>
          <w:szCs w:val="20"/>
        </w:rPr>
        <w:t xml:space="preserve">                       </w:t>
      </w:r>
      <w:r>
        <w:rPr>
          <w:rFonts w:cs="Lucida Sans" w:ascii="Lucida Sans" w:hAnsi="Lucida Sans"/>
          <w:sz w:val="20"/>
          <w:szCs w:val="20"/>
        </w:rPr>
        <w:t>Class   34.</w:t>
        <w:tab/>
        <w:tab/>
        <w:t xml:space="preserve">Project Plant </w:t>
      </w:r>
    </w:p>
    <w:p>
      <w:pPr>
        <w:pStyle w:val="Normal"/>
        <w:tabs>
          <w:tab w:val="clear" w:pos="720"/>
          <w:tab w:val="left" w:pos="2578" w:leader="none"/>
        </w:tabs>
        <w:rPr>
          <w:rFonts w:ascii="Lucida Sans" w:hAnsi="Lucida Sans" w:cs="Lucida Sans"/>
          <w:sz w:val="20"/>
          <w:szCs w:val="20"/>
        </w:rPr>
      </w:pPr>
      <w:r>
        <w:rPr>
          <w:rFonts w:cs="Lucida Sans" w:ascii="Lucida Sans" w:hAnsi="Lucida Sans"/>
          <w:sz w:val="20"/>
          <w:szCs w:val="20"/>
        </w:rPr>
      </w:r>
    </w:p>
    <w:p>
      <w:pPr>
        <w:pStyle w:val="Normal"/>
        <w:spacing w:lineRule="auto" w:line="254"/>
        <w:rPr>
          <w:rFonts w:ascii="Lucida Sans" w:hAnsi="Lucida Sans" w:cs="Lucida Sans"/>
          <w:sz w:val="20"/>
          <w:szCs w:val="20"/>
        </w:rPr>
      </w:pPr>
      <w:r>
        <w:rPr>
          <w:rFonts w:cs="Lucida Sans" w:ascii="Lucida Sans" w:hAnsi="Lucida Sans"/>
          <w:sz w:val="20"/>
          <w:szCs w:val="20"/>
        </w:rPr>
        <w:t xml:space="preserve">     </w:t>
      </w:r>
    </w:p>
    <w:p>
      <w:pPr>
        <w:pStyle w:val="Normal"/>
        <w:spacing w:lineRule="auto" w:line="254"/>
        <w:ind w:firstLine="720"/>
        <w:rPr>
          <w:rFonts w:ascii="Lucida Sans" w:hAnsi="Lucida Sans" w:cs="Lucida Sans"/>
          <w:sz w:val="20"/>
          <w:szCs w:val="20"/>
        </w:rPr>
      </w:pPr>
      <w:r>
        <w:rPr>
          <w:rFonts w:cs="Lucida Sans" w:ascii="Lucida Sans" w:hAnsi="Lucida Sans"/>
          <w:sz w:val="20"/>
          <w:szCs w:val="20"/>
        </w:rPr>
        <w:t xml:space="preserve">SECTION X. </w:t>
        <w:tab/>
        <w:t xml:space="preserve"> GESNERIADS OTHER THAN AFRICAN VIOLETS (See rules #8 and #9) </w:t>
      </w:r>
    </w:p>
    <w:p>
      <w:pPr>
        <w:pStyle w:val="Normal"/>
        <w:spacing w:lineRule="auto" w:line="242"/>
        <w:ind w:right="11" w:hanging="0"/>
        <w:rPr>
          <w:rFonts w:ascii="Lucida Sans" w:hAnsi="Lucida Sans" w:cs="Lucida Sans"/>
          <w:sz w:val="20"/>
          <w:szCs w:val="20"/>
        </w:rPr>
      </w:pPr>
      <w:r>
        <w:rPr>
          <w:rFonts w:cs="Lucida Sans" w:ascii="Lucida Sans" w:hAnsi="Lucida Sans"/>
          <w:sz w:val="20"/>
          <w:szCs w:val="20"/>
        </w:rPr>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35.</w:t>
        <w:tab/>
        <w:t>Miniatures, any type blooming</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36.</w:t>
        <w:tab/>
        <w:t xml:space="preserve">Tuberous, blooming </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37.</w:t>
        <w:tab/>
        <w:t xml:space="preserve">Rhizomatous, blooming </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38.</w:t>
        <w:tab/>
        <w:t>Streptocarpus, blooming</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39.</w:t>
        <w:tab/>
        <w:t>Episcia, blooming</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40.</w:t>
        <w:tab/>
        <w:t xml:space="preserve">Primulina, blooming </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 xml:space="preserve">41.    </w:t>
        <w:tab/>
        <w:t xml:space="preserve">Any other Gesneriads Fibrous-rooted, blooming </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42.</w:t>
        <w:tab/>
        <w:t>Episcia grown for ornamental foliage, non-blooming (See rule #9)</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43.</w:t>
        <w:tab/>
        <w:t>Primulina grown for ornamental foliage, non-blooming (See rule #9)</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t>Class</w:t>
        <w:tab/>
        <w:t xml:space="preserve">44.    </w:t>
        <w:tab/>
        <w:t>Any other Gesneriads grown for ornamental foliage, non-blooming (See rule #9)</w:t>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r>
    </w:p>
    <w:p>
      <w:pPr>
        <w:pStyle w:val="Normal"/>
        <w:spacing w:lineRule="auto" w:line="242"/>
        <w:ind w:left="720" w:firstLine="720"/>
        <w:rPr>
          <w:rFonts w:ascii="Lucida Sans" w:hAnsi="Lucida Sans" w:cs="Lucida Sans"/>
          <w:sz w:val="20"/>
          <w:szCs w:val="20"/>
        </w:rPr>
      </w:pPr>
      <w:r>
        <w:rPr>
          <w:rFonts w:cs="Lucida Sans" w:ascii="Lucida Sans" w:hAnsi="Lucida Sans"/>
          <w:sz w:val="20"/>
          <w:szCs w:val="20"/>
        </w:rPr>
      </w:r>
    </w:p>
    <w:p>
      <w:pPr>
        <w:pStyle w:val="Normal"/>
        <w:tabs>
          <w:tab w:val="left" w:pos="720" w:leader="none"/>
        </w:tabs>
        <w:spacing w:lineRule="auto" w:line="256"/>
        <w:rPr>
          <w:rFonts w:ascii="Lucida Sans" w:hAnsi="Lucida Sans" w:cs="Lucida Sans"/>
          <w:sz w:val="20"/>
          <w:szCs w:val="20"/>
        </w:rPr>
      </w:pPr>
      <w:r>
        <w:rPr>
          <w:rFonts w:cs="Lucida Sans" w:ascii="Lucida Sans" w:hAnsi="Lucida Sans"/>
          <w:sz w:val="20"/>
          <w:szCs w:val="20"/>
        </w:rPr>
        <w:t xml:space="preserve"> </w:t>
      </w:r>
      <w:r>
        <w:rPr>
          <w:rFonts w:cs="Lucida Sans" w:ascii="Lucida Sans" w:hAnsi="Lucida Sans"/>
          <w:sz w:val="20"/>
          <w:szCs w:val="20"/>
        </w:rPr>
        <w:tab/>
        <w:t xml:space="preserve">SECTION XI.      SPECIAL EXHIBITS </w:t>
      </w:r>
    </w:p>
    <w:p>
      <w:pPr>
        <w:pStyle w:val="Normal"/>
        <w:tabs>
          <w:tab w:val="clear" w:pos="720"/>
          <w:tab w:val="center" w:pos="1181" w:leader="none"/>
          <w:tab w:val="center" w:pos="2831" w:leader="none"/>
        </w:tabs>
        <w:rPr>
          <w:rFonts w:ascii="Lucida Sans" w:hAnsi="Lucida Sans" w:cs="Lucida Sans"/>
          <w:sz w:val="20"/>
          <w:szCs w:val="20"/>
        </w:rPr>
      </w:pPr>
      <w:r>
        <w:rPr>
          <w:rFonts w:cs="Lucida Sans" w:ascii="Lucida Sans" w:hAnsi="Lucida Sans"/>
          <w:sz w:val="20"/>
          <w:szCs w:val="20"/>
        </w:rPr>
      </w:r>
    </w:p>
    <w:p>
      <w:pPr>
        <w:pStyle w:val="Normal"/>
        <w:rPr>
          <w:rFonts w:ascii="Lucida Sans" w:hAnsi="Lucida Sans" w:cs="Lucida Sans"/>
          <w:sz w:val="20"/>
          <w:szCs w:val="20"/>
        </w:rPr>
      </w:pPr>
      <w:r>
        <w:rPr>
          <w:rFonts w:cs="Lucida Sans" w:ascii="Lucida Sans" w:hAnsi="Lucida Sans"/>
          <w:sz w:val="20"/>
          <w:szCs w:val="20"/>
        </w:rPr>
        <w:tab/>
        <w:tab/>
        <w:t>Class</w:t>
        <w:tab/>
        <w:t xml:space="preserve">45.   </w:t>
        <w:tab/>
        <w:t>Education and AVSA information Exhibits</w:t>
      </w:r>
    </w:p>
    <w:p>
      <w:pPr>
        <w:pStyle w:val="Normal"/>
        <w:spacing w:lineRule="auto" w:line="254"/>
        <w:rPr>
          <w:rFonts w:ascii="Lucida Sans" w:hAnsi="Lucida Sans" w:cs="Lucida Sans"/>
        </w:rPr>
      </w:pPr>
      <w:r>
        <w:rPr>
          <w:rFonts w:cs="Lucida Sans" w:ascii="Lucida Sans" w:hAnsi="Lucida Sans"/>
        </w:rPr>
      </w:r>
    </w:p>
    <w:p>
      <w:pPr>
        <w:pStyle w:val="Normal"/>
        <w:spacing w:lineRule="auto" w:line="254"/>
        <w:rPr>
          <w:rFonts w:ascii="Lucida Sans" w:hAnsi="Lucida Sans" w:cs="Lucida Sans"/>
        </w:rPr>
      </w:pPr>
      <w:r>
        <w:rPr>
          <w:rFonts w:cs="Lucida Sans" w:ascii="Lucida Sans" w:hAnsi="Lucida Sans"/>
        </w:rPr>
      </w:r>
    </w:p>
    <w:p>
      <w:pPr>
        <w:pStyle w:val="Normal"/>
        <w:spacing w:lineRule="auto" w:line="254"/>
        <w:rPr>
          <w:rFonts w:ascii="Lucida Sans" w:hAnsi="Lucida Sans" w:cs="Lucida Sans"/>
        </w:rPr>
      </w:pPr>
      <w:r>
        <w:rPr>
          <w:rFonts w:cs="Lucida Sans" w:ascii="Lucida Sans" w:hAnsi="Lucida Sans"/>
        </w:rPr>
      </w:r>
    </w:p>
    <w:p>
      <w:pPr>
        <w:pStyle w:val="Normal"/>
        <w:spacing w:lineRule="auto" w:line="254"/>
        <w:rPr>
          <w:rFonts w:ascii="Lucida Sans" w:hAnsi="Lucida Sans" w:cs="Lucida Sans"/>
        </w:rPr>
      </w:pPr>
      <w:r>
        <w:rPr>
          <w:rFonts w:cs="Lucida Sans" w:ascii="Lucida Sans" w:hAnsi="Lucida Sans"/>
        </w:rPr>
      </w:r>
    </w:p>
    <w:p>
      <w:pPr>
        <w:pStyle w:val="Normal"/>
        <w:spacing w:lineRule="auto" w:line="254"/>
        <w:rPr>
          <w:rFonts w:ascii="Lucida Sans" w:hAnsi="Lucida Sans" w:cs="Lucida Sans"/>
        </w:rPr>
      </w:pPr>
      <w:r>
        <w:rPr>
          <w:rFonts w:cs="Lucida Sans" w:ascii="Lucida Sans" w:hAnsi="Lucida Sans"/>
        </w:rPr>
      </w:r>
    </w:p>
    <w:p>
      <w:pPr>
        <w:pStyle w:val="Normal"/>
        <w:spacing w:lineRule="auto" w:line="254"/>
        <w:ind w:left="715" w:hanging="10"/>
        <w:rPr>
          <w:rFonts w:ascii="Lucida Sans" w:hAnsi="Lucida Sans" w:cs="Lucida Sans"/>
        </w:rPr>
      </w:pPr>
      <w:r>
        <w:rPr>
          <w:rFonts w:cs="Lucida Sans" w:ascii="Lucida Sans" w:hAnsi="Lucida Sans"/>
        </w:rPr>
      </w:r>
    </w:p>
    <w:p>
      <w:pPr>
        <w:pStyle w:val="Normal"/>
        <w:spacing w:lineRule="auto" w:line="254"/>
        <w:ind w:left="715" w:hanging="10"/>
        <w:rPr>
          <w:rFonts w:ascii="Lucida Sans" w:hAnsi="Lucida Sans" w:cs="Lucida Sans"/>
        </w:rPr>
      </w:pPr>
      <w:r>
        <w:rPr>
          <w:rFonts w:cs="Lucida Sans" w:ascii="Lucida Sans" w:hAnsi="Lucida Sans"/>
        </w:rPr>
      </w:r>
    </w:p>
    <w:p>
      <w:pPr>
        <w:pStyle w:val="Normal"/>
        <w:spacing w:lineRule="auto" w:line="254"/>
        <w:ind w:left="10" w:hanging="10"/>
        <w:jc w:val="center"/>
        <w:rPr>
          <w:rFonts w:ascii="Lucida Sans" w:hAnsi="Lucida Sans" w:cs="Lucida Sans"/>
        </w:rPr>
      </w:pPr>
      <w:r>
        <w:rPr>
          <w:rFonts w:cs="Lucida Sans" w:ascii="Lucida Sans" w:hAnsi="Lucida Sans"/>
        </w:rPr>
        <w:t>Design Division</w:t>
      </w:r>
    </w:p>
    <w:p>
      <w:pPr>
        <w:pStyle w:val="Normal"/>
        <w:spacing w:lineRule="auto" w:line="254"/>
        <w:ind w:left="10" w:hanging="10"/>
        <w:jc w:val="center"/>
        <w:rPr>
          <w:rFonts w:ascii="Lucida Sans" w:hAnsi="Lucida Sans" w:cs="Lucida Sans"/>
          <w:i/>
          <w:i/>
          <w:iCs/>
        </w:rPr>
      </w:pPr>
      <w:r>
        <w:rPr>
          <w:rFonts w:cs="Lucida Sans" w:ascii="Lucida Sans" w:hAnsi="Lucida Sans"/>
        </w:rPr>
        <w:t>“</w:t>
      </w:r>
      <w:r>
        <w:rPr>
          <w:rFonts w:cs="Lucida Sans" w:ascii="Lucida Sans" w:hAnsi="Lucida Sans"/>
        </w:rPr>
        <w:t>Galaxy of Violets”</w:t>
      </w:r>
    </w:p>
    <w:p>
      <w:pPr>
        <w:pStyle w:val="Normal"/>
        <w:spacing w:lineRule="auto" w:line="254"/>
        <w:rPr>
          <w:rFonts w:ascii="Lucida Sans" w:hAnsi="Lucida Sans" w:cs="Lucida Sans"/>
        </w:rPr>
      </w:pPr>
      <w:r>
        <w:rPr>
          <w:rFonts w:cs="Lucida Sans" w:ascii="Lucida Sans" w:hAnsi="Lucida Sans"/>
        </w:rPr>
      </w:r>
    </w:p>
    <w:p>
      <w:pPr>
        <w:pStyle w:val="Normal"/>
        <w:tabs>
          <w:tab w:val="clear" w:pos="720"/>
          <w:tab w:val="center" w:pos="1204" w:leader="none"/>
          <w:tab w:val="center" w:pos="3015" w:leader="none"/>
        </w:tabs>
        <w:ind w:left="720" w:hanging="720"/>
        <w:rPr>
          <w:rFonts w:ascii="Lucida Sans" w:hAnsi="Lucida Sans" w:cs="Lucida Sans"/>
          <w:sz w:val="20"/>
          <w:szCs w:val="20"/>
        </w:rPr>
      </w:pPr>
      <w:r>
        <w:rPr>
          <w:rFonts w:cs="Lucida Sans" w:ascii="Lucida Sans" w:hAnsi="Lucida Sans"/>
          <w:sz w:val="20"/>
          <w:szCs w:val="20"/>
        </w:rPr>
      </w:r>
    </w:p>
    <w:p>
      <w:pPr>
        <w:pStyle w:val="Normal"/>
        <w:spacing w:lineRule="auto" w:line="254"/>
        <w:ind w:left="1440" w:hanging="1440"/>
        <w:rPr>
          <w:rFonts w:ascii="Lucida Sans" w:hAnsi="Lucida Sans" w:cs="Lucida Sans"/>
          <w:sz w:val="20"/>
          <w:szCs w:val="20"/>
        </w:rPr>
      </w:pPr>
      <w:r>
        <w:rPr>
          <w:rFonts w:cs="Lucida Sans" w:ascii="Lucida Sans" w:hAnsi="Lucida Sans"/>
          <w:sz w:val="20"/>
          <w:szCs w:val="20"/>
        </w:rPr>
        <w:t>SECTION XII.</w:t>
        <w:tab/>
      </w:r>
      <w:r>
        <w:rPr>
          <w:rFonts w:cs="Lucida Sans" w:ascii="Lucida Sans" w:hAnsi="Lucida Sans"/>
          <w:b/>
          <w:sz w:val="20"/>
          <w:szCs w:val="20"/>
        </w:rPr>
        <w:t xml:space="preserve">INTERPRETIVE PLANT ARRANGEMENT </w:t>
      </w:r>
    </w:p>
    <w:p>
      <w:pPr>
        <w:pStyle w:val="Normal"/>
        <w:spacing w:lineRule="auto" w:line="254"/>
        <w:ind w:left="1440" w:hanging="1440"/>
        <w:rPr>
          <w:rFonts w:ascii="Lucida Sans" w:hAnsi="Lucida Sans" w:cs="Lucida Sans"/>
          <w:sz w:val="20"/>
          <w:szCs w:val="20"/>
        </w:rPr>
      </w:pPr>
      <w:r>
        <w:rPr>
          <w:rFonts w:cs="Lucida Sans" w:ascii="Lucida Sans" w:hAnsi="Lucida Sans"/>
          <w:sz w:val="20"/>
          <w:szCs w:val="20"/>
        </w:rPr>
      </w:r>
    </w:p>
    <w:p>
      <w:pPr>
        <w:pStyle w:val="Normal"/>
        <w:spacing w:lineRule="auto" w:line="254"/>
        <w:ind w:left="1440" w:hanging="0"/>
        <w:rPr>
          <w:rFonts w:ascii="Lucida Sans" w:hAnsi="Lucida Sans" w:cs="Lucida Sans"/>
          <w:sz w:val="20"/>
          <w:szCs w:val="20"/>
        </w:rPr>
      </w:pPr>
      <w:r>
        <w:rPr>
          <w:rFonts w:cs="Lucida Sans" w:ascii="Lucida Sans" w:hAnsi="Lucida Sans"/>
          <w:sz w:val="20"/>
          <w:szCs w:val="20"/>
        </w:rPr>
        <w:t>Each exhibit in this section is a design using one or more</w:t>
      </w:r>
      <w:r>
        <w:rPr>
          <w:rFonts w:cs="Lucida Sans" w:ascii="Lucida Sans" w:hAnsi="Lucida Sans"/>
          <w:b/>
          <w:sz w:val="20"/>
          <w:szCs w:val="20"/>
        </w:rPr>
        <w:t xml:space="preserve"> African violet plants</w:t>
      </w:r>
      <w:r>
        <w:rPr>
          <w:rFonts w:cs="Lucida Sans" w:ascii="Lucida Sans" w:hAnsi="Lucida Sans"/>
          <w:sz w:val="20"/>
          <w:szCs w:val="20"/>
        </w:rPr>
        <w:t>, removed from their pots, with the root balls encased in plastic or some other material. Dried, treated, painted, colored and fresh-cut plant materials, are permitted.  Man-made materials that do not simulate plants are permitted. However, artificial plant material, live or dead creatures and national flags are not permitted. Accessories, backdrops and/or draping are permitted unless restricted by a class description. Sides of niches (where applicable) may not be used.</w:t>
      </w:r>
    </w:p>
    <w:p>
      <w:pPr>
        <w:pStyle w:val="Normal"/>
        <w:spacing w:lineRule="auto" w:line="254"/>
        <w:ind w:left="1440" w:hanging="0"/>
        <w:rPr>
          <w:rFonts w:ascii="Lucida Sans" w:hAnsi="Lucida Sans" w:cs="Lucida Sans"/>
          <w:sz w:val="20"/>
          <w:szCs w:val="20"/>
        </w:rPr>
      </w:pPr>
      <w:r>
        <w:rPr>
          <w:rFonts w:cs="Lucida Sans" w:ascii="Lucida Sans" w:hAnsi="Lucida Sans"/>
          <w:sz w:val="20"/>
          <w:szCs w:val="20"/>
        </w:rPr>
        <w:t xml:space="preserve"> </w:t>
      </w:r>
    </w:p>
    <w:p>
      <w:pPr>
        <w:pStyle w:val="Normal"/>
        <w:spacing w:lineRule="auto" w:line="254"/>
        <w:ind w:left="1440" w:hanging="0"/>
        <w:rPr>
          <w:rFonts w:ascii="Lucida Sans" w:hAnsi="Lucida Sans" w:cs="Lucida Sans"/>
          <w:sz w:val="20"/>
          <w:szCs w:val="20"/>
        </w:rPr>
      </w:pPr>
      <w:r>
        <w:rPr>
          <w:rFonts w:cs="Lucida Sans" w:ascii="Lucida Sans" w:hAnsi="Lucida Sans"/>
          <w:sz w:val="20"/>
          <w:szCs w:val="20"/>
        </w:rPr>
      </w:r>
    </w:p>
    <w:p>
      <w:pPr>
        <w:pStyle w:val="P1"/>
        <w:shd w:fill="FFFFFF" w:val="clear"/>
        <w:ind w:left="1440" w:hanging="0"/>
        <w:rPr>
          <w:rFonts w:ascii="Lucida Sans" w:hAnsi="Lucida Sans" w:cs="Lucida Sans"/>
          <w:sz w:val="20"/>
          <w:szCs w:val="20"/>
        </w:rPr>
      </w:pPr>
      <w:r>
        <w:rPr>
          <w:rFonts w:cs="Lucida Sans" w:ascii="Lucida Sans" w:hAnsi="Lucida Sans"/>
          <w:sz w:val="20"/>
          <w:szCs w:val="20"/>
        </w:rPr>
        <w:t>Class</w:t>
        <w:tab/>
        <w:t>46.</w:t>
        <w:tab/>
      </w:r>
      <w:r>
        <w:rPr>
          <w:rFonts w:cs="Lucida Sans" w:ascii="Lucida Sans" w:hAnsi="Lucida Sans"/>
          <w:b/>
          <w:bCs/>
          <w:sz w:val="20"/>
          <w:szCs w:val="20"/>
          <w:lang w:bidi="hi-IN"/>
        </w:rPr>
        <w:t>Saturn's rings -</w:t>
      </w:r>
      <w:r>
        <w:rPr>
          <w:rFonts w:cs="Lucida Sans" w:ascii="Lucida Sans" w:hAnsi="Lucida Sans"/>
          <w:sz w:val="20"/>
          <w:szCs w:val="20"/>
          <w:lang w:bidi="hi-IN"/>
        </w:rPr>
        <w:t xml:space="preserve"> Gossamer particles of dust and ice colorfully arranged in contrasting rings reflect the sun's brilliance. Symmetrical and captivating, this incredible sight compels many to study the heavens</w:t>
      </w:r>
      <w:r>
        <w:rPr>
          <w:rFonts w:cs="Lucida Sans" w:ascii="Lucida Sans" w:hAnsi="Lucida Sans"/>
          <w:sz w:val="20"/>
          <w:szCs w:val="20"/>
        </w:rPr>
        <w:t>. A blooming plant arrangement in a white foam board niche 27.5” high by 20” wide by 9.5” deep (15” may be used for the depth of the niche).</w:t>
      </w:r>
    </w:p>
    <w:p>
      <w:pPr>
        <w:pStyle w:val="P1"/>
        <w:shd w:fill="FFFFFF" w:val="clear"/>
        <w:ind w:left="1440" w:hanging="0"/>
        <w:rPr/>
      </w:pPr>
      <w:r>
        <w:rPr/>
      </w:r>
      <w:bookmarkStart w:id="2" w:name="_Hlk503249188"/>
      <w:bookmarkStart w:id="3" w:name="_Hlk503249188"/>
      <w:bookmarkEnd w:id="3"/>
    </w:p>
    <w:p>
      <w:pPr>
        <w:pStyle w:val="P1"/>
        <w:shd w:fill="FFFFFF" w:val="clear"/>
        <w:ind w:left="1440" w:hanging="0"/>
        <w:rPr>
          <w:rFonts w:ascii="Lucida Sans" w:hAnsi="Lucida Sans" w:cs="Lucida Sans"/>
          <w:sz w:val="20"/>
          <w:szCs w:val="20"/>
        </w:rPr>
      </w:pPr>
      <w:r>
        <w:rPr>
          <w:rFonts w:cs="Lucida Sans" w:ascii="Lucida Sans" w:hAnsi="Lucida Sans"/>
          <w:sz w:val="20"/>
          <w:szCs w:val="20"/>
        </w:rPr>
        <w:t>Class   47.</w:t>
        <w:tab/>
      </w:r>
      <w:r>
        <w:rPr>
          <w:rFonts w:cs="Lucida Sans" w:ascii="Lucida Sans" w:hAnsi="Lucida Sans"/>
          <w:b/>
          <w:bCs/>
          <w:sz w:val="20"/>
          <w:szCs w:val="20"/>
          <w:lang w:bidi="hi-IN"/>
        </w:rPr>
        <w:t>Milky Way</w:t>
      </w:r>
      <w:r>
        <w:rPr>
          <w:rFonts w:cs="Lucida Sans" w:ascii="Lucida Sans" w:hAnsi="Lucida Sans"/>
          <w:sz w:val="20"/>
          <w:szCs w:val="20"/>
          <w:lang w:bidi="hi-IN"/>
        </w:rPr>
        <w:t xml:space="preserve"> - The Milky Way, Earth's own galaxy, is our Home-Sweet-Home in the universe. A flat galaxy with four spiral arms, it is a vast collection of stars, dust, gas, darkness and light surrounded by infinite space.</w:t>
      </w:r>
      <w:r>
        <w:rPr>
          <w:rFonts w:cs="Lucida Sans" w:ascii="Lucida Sans" w:hAnsi="Lucida Sans"/>
          <w:b/>
          <w:sz w:val="20"/>
          <w:szCs w:val="20"/>
        </w:rPr>
        <w:t xml:space="preserve"> </w:t>
      </w:r>
      <w:r>
        <w:rPr>
          <w:rFonts w:cs="Lucida Sans" w:ascii="Lucida Sans" w:hAnsi="Lucida Sans"/>
          <w:sz w:val="20"/>
          <w:szCs w:val="20"/>
        </w:rPr>
        <w:t xml:space="preserve">A </w:t>
      </w:r>
      <w:r>
        <w:rPr>
          <w:rFonts w:cs="Lucida Sans" w:ascii="Lucida Sans" w:hAnsi="Lucida Sans"/>
          <w:b/>
          <w:sz w:val="20"/>
          <w:szCs w:val="20"/>
        </w:rPr>
        <w:t>non-blooming plant</w:t>
      </w:r>
      <w:r>
        <w:rPr>
          <w:rFonts w:cs="Lucida Sans" w:ascii="Lucida Sans" w:hAnsi="Lucida Sans"/>
          <w:sz w:val="20"/>
          <w:szCs w:val="20"/>
        </w:rPr>
        <w:t xml:space="preserve"> arrangement in a white foam board niche 27.5” high by 20” wide by 9.5” deep (15” may be used for the depth of the niche).</w:t>
      </w:r>
    </w:p>
    <w:p>
      <w:pPr>
        <w:pStyle w:val="P1"/>
        <w:shd w:fill="FFFFFF" w:val="clear"/>
        <w:ind w:left="1440" w:hanging="0"/>
        <w:rPr>
          <w:rFonts w:ascii="Lucida Sans" w:hAnsi="Lucida Sans" w:cs="Lucida Sans"/>
          <w:sz w:val="20"/>
          <w:szCs w:val="20"/>
        </w:rPr>
      </w:pPr>
      <w:r>
        <w:rPr>
          <w:rFonts w:cs="Lucida Sans" w:ascii="Lucida Sans" w:hAnsi="Lucida Sans"/>
          <w:sz w:val="20"/>
          <w:szCs w:val="20"/>
        </w:rPr>
      </w:r>
    </w:p>
    <w:p>
      <w:pPr>
        <w:pStyle w:val="Normal"/>
        <w:spacing w:lineRule="auto" w:line="254"/>
        <w:ind w:left="720" w:hanging="0"/>
        <w:rPr>
          <w:rFonts w:ascii="Lucida Sans" w:hAnsi="Lucida Sans" w:cs="Lucida Sans"/>
          <w:sz w:val="20"/>
          <w:szCs w:val="20"/>
        </w:rPr>
      </w:pPr>
      <w:r>
        <w:rPr>
          <w:rFonts w:cs="Lucida Sans" w:ascii="Lucida Sans" w:hAnsi="Lucida Sans"/>
          <w:sz w:val="20"/>
          <w:szCs w:val="20"/>
        </w:rPr>
      </w:r>
    </w:p>
    <w:p>
      <w:pPr>
        <w:pStyle w:val="P1"/>
        <w:shd w:fill="FFFFFF" w:val="clear"/>
        <w:ind w:left="2160" w:hanging="720"/>
        <w:rPr>
          <w:rFonts w:ascii="Lucida Sans" w:hAnsi="Lucida Sans" w:cs="Lucida Sans"/>
          <w:sz w:val="20"/>
          <w:szCs w:val="20"/>
        </w:rPr>
      </w:pPr>
      <w:r>
        <w:rPr>
          <w:rFonts w:cs="Lucida Sans" w:ascii="Lucida Sans" w:hAnsi="Lucida Sans"/>
          <w:sz w:val="20"/>
          <w:szCs w:val="20"/>
        </w:rPr>
      </w:r>
    </w:p>
    <w:p>
      <w:pPr>
        <w:pStyle w:val="Normal"/>
        <w:tabs>
          <w:tab w:val="clear" w:pos="720"/>
          <w:tab w:val="left" w:pos="553" w:leader="none"/>
        </w:tabs>
        <w:spacing w:lineRule="auto" w:line="242"/>
        <w:rPr>
          <w:rFonts w:ascii="Lucida Sans" w:hAnsi="Lucida Sans" w:cs="Lucida Sans"/>
          <w:sz w:val="20"/>
          <w:szCs w:val="20"/>
        </w:rPr>
      </w:pPr>
      <w:r>
        <w:rPr>
          <w:rFonts w:cs="Lucida Sans" w:ascii="Lucida Sans" w:hAnsi="Lucida Sans"/>
          <w:sz w:val="20"/>
          <w:szCs w:val="20"/>
        </w:rPr>
        <w:t xml:space="preserve">SECTION XIII.   </w:t>
      </w:r>
      <w:r>
        <w:rPr>
          <w:rFonts w:cs="Lucida Sans" w:ascii="Lucida Sans" w:hAnsi="Lucida Sans"/>
          <w:b/>
          <w:sz w:val="20"/>
          <w:szCs w:val="20"/>
        </w:rPr>
        <w:t>INTERPRETIVE FLOWER ARRANGEMENT</w:t>
      </w:r>
      <w:r>
        <w:rPr>
          <w:rFonts w:cs="Lucida Sans" w:ascii="Lucida Sans" w:hAnsi="Lucida Sans"/>
          <w:sz w:val="20"/>
          <w:szCs w:val="20"/>
        </w:rPr>
        <w:t xml:space="preserve"> </w:t>
      </w:r>
    </w:p>
    <w:p>
      <w:pPr>
        <w:pStyle w:val="Normal"/>
        <w:tabs>
          <w:tab w:val="clear" w:pos="720"/>
          <w:tab w:val="left" w:pos="553" w:leader="none"/>
        </w:tabs>
        <w:spacing w:lineRule="auto" w:line="242"/>
        <w:rPr>
          <w:rFonts w:ascii="Lucida Sans" w:hAnsi="Lucida Sans" w:cs="Lucida Sans"/>
          <w:sz w:val="20"/>
          <w:szCs w:val="20"/>
        </w:rPr>
      </w:pPr>
      <w:r>
        <w:rPr>
          <w:rFonts w:cs="Lucida Sans" w:ascii="Lucida Sans" w:hAnsi="Lucida Sans"/>
          <w:sz w:val="20"/>
          <w:szCs w:val="20"/>
        </w:rPr>
      </w:r>
    </w:p>
    <w:p>
      <w:pPr>
        <w:pStyle w:val="Normal"/>
        <w:spacing w:lineRule="auto" w:line="254"/>
        <w:ind w:left="1440" w:hanging="0"/>
        <w:rPr>
          <w:rFonts w:ascii="Lucida Sans" w:hAnsi="Lucida Sans" w:cs="Lucida Sans"/>
          <w:sz w:val="20"/>
          <w:szCs w:val="20"/>
        </w:rPr>
      </w:pPr>
      <w:r>
        <w:rPr>
          <w:rFonts w:cs="Lucida Sans" w:ascii="Lucida Sans" w:hAnsi="Lucida Sans"/>
          <w:sz w:val="20"/>
          <w:szCs w:val="20"/>
        </w:rPr>
        <w:t xml:space="preserve">Each exhibit in this section is a design using </w:t>
      </w:r>
      <w:r>
        <w:rPr>
          <w:rFonts w:cs="Lucida Sans" w:ascii="Lucida Sans" w:hAnsi="Lucida Sans"/>
          <w:b/>
          <w:sz w:val="20"/>
          <w:szCs w:val="20"/>
        </w:rPr>
        <w:t>fresh cut</w:t>
      </w:r>
      <w:r>
        <w:rPr>
          <w:rFonts w:cs="Lucida Sans" w:ascii="Lucida Sans" w:hAnsi="Lucida Sans"/>
          <w:sz w:val="20"/>
          <w:szCs w:val="20"/>
        </w:rPr>
        <w:t xml:space="preserve"> </w:t>
      </w:r>
      <w:r>
        <w:rPr>
          <w:rFonts w:cs="Lucida Sans" w:ascii="Lucida Sans" w:hAnsi="Lucida Sans"/>
          <w:b/>
          <w:sz w:val="20"/>
          <w:szCs w:val="20"/>
        </w:rPr>
        <w:t>African violet blossoms</w:t>
      </w:r>
      <w:r>
        <w:rPr>
          <w:rFonts w:cs="Lucida Sans" w:ascii="Lucida Sans" w:hAnsi="Lucida Sans"/>
          <w:sz w:val="20"/>
          <w:szCs w:val="20"/>
        </w:rPr>
        <w:t>.  Dried, treated, painted, colored and fresh-cut plant materials, are permitted.  Man-made materials that do not simulate plants are permitted. However, artificial plant material, live or dead creatures and national flags are not permitted. Accessories, backdrops and/or draping are permitted unless restricted by a class description. Sides of niches (where applicable) may not be used.</w:t>
      </w:r>
    </w:p>
    <w:p>
      <w:pPr>
        <w:pStyle w:val="Normal"/>
        <w:spacing w:lineRule="auto" w:line="254"/>
        <w:rPr>
          <w:rFonts w:ascii="Lucida Sans" w:hAnsi="Lucida Sans" w:cs="Lucida Sans"/>
          <w:sz w:val="20"/>
          <w:szCs w:val="20"/>
        </w:rPr>
      </w:pPr>
      <w:r>
        <w:rPr>
          <w:rFonts w:cs="Lucida Sans" w:ascii="Lucida Sans" w:hAnsi="Lucida Sans"/>
          <w:sz w:val="20"/>
          <w:szCs w:val="20"/>
        </w:rPr>
      </w:r>
    </w:p>
    <w:p>
      <w:pPr>
        <w:pStyle w:val="P1"/>
        <w:shd w:fill="FFFFFF" w:val="clear"/>
        <w:rPr>
          <w:rFonts w:ascii="Lucida Sans" w:hAnsi="Lucida Sans" w:cs="Lucida Sans"/>
          <w:sz w:val="20"/>
          <w:szCs w:val="20"/>
        </w:rPr>
      </w:pPr>
      <w:r>
        <w:rPr>
          <w:rFonts w:cs="Lucida Sans" w:ascii="Lucida Sans" w:hAnsi="Lucida Sans"/>
          <w:sz w:val="20"/>
          <w:szCs w:val="20"/>
        </w:rPr>
      </w:r>
    </w:p>
    <w:p>
      <w:pPr>
        <w:pStyle w:val="Normal"/>
        <w:spacing w:lineRule="auto" w:line="254"/>
        <w:ind w:left="1440" w:hanging="0"/>
        <w:rPr>
          <w:rFonts w:ascii="Lucida Sans" w:hAnsi="Lucida Sans"/>
          <w:sz w:val="20"/>
          <w:szCs w:val="20"/>
        </w:rPr>
      </w:pPr>
      <w:r>
        <w:rPr>
          <w:rFonts w:cs="Lucida Sans" w:ascii="Lucida Sans" w:hAnsi="Lucida Sans"/>
          <w:sz w:val="20"/>
          <w:szCs w:val="20"/>
        </w:rPr>
        <w:t>Class</w:t>
        <w:tab/>
        <w:t>48.</w:t>
        <w:tab/>
      </w:r>
      <w:r>
        <w:rPr>
          <w:rFonts w:cs="Lucida Sans" w:ascii="Lucida Sans" w:hAnsi="Lucida Sans"/>
          <w:b/>
          <w:bCs/>
          <w:sz w:val="20"/>
          <w:szCs w:val="20"/>
        </w:rPr>
        <w:t>Shooting stars -</w:t>
      </w:r>
      <w:r>
        <w:rPr>
          <w:rFonts w:cs="Lucida Sans" w:ascii="Lucida Sans" w:hAnsi="Lucida Sans"/>
          <w:sz w:val="20"/>
          <w:szCs w:val="20"/>
        </w:rPr>
        <w:t xml:space="preserve"> Make a wish! The brilliant streak of a shooting star awakens childlike delight in everyone lucky enough to catch a glimpse. </w:t>
      </w:r>
      <w:r>
        <w:rPr>
          <w:rFonts w:ascii="Lucida Sans" w:hAnsi="Lucida Sans"/>
          <w:sz w:val="20"/>
          <w:szCs w:val="20"/>
        </w:rPr>
        <w:t>An underwater design completely submerged in water and displayed in a clear transparent container of the designer’s choice. Staged at eye level, viewed from the front only. Not to exceed 12” in any direction. No backdrop or underlay allowed.</w:t>
      </w:r>
    </w:p>
    <w:p>
      <w:pPr>
        <w:pStyle w:val="P1"/>
        <w:shd w:fill="FFFFFF" w:val="clear"/>
        <w:ind w:left="1440" w:hanging="0"/>
        <w:rPr>
          <w:rFonts w:ascii="Lucida Sans" w:hAnsi="Lucida Sans"/>
          <w:sz w:val="20"/>
          <w:szCs w:val="20"/>
        </w:rPr>
      </w:pPr>
      <w:r>
        <w:rPr>
          <w:rFonts w:ascii="Lucida Sans" w:hAnsi="Lucida Sans"/>
          <w:sz w:val="20"/>
          <w:szCs w:val="20"/>
        </w:rPr>
      </w:r>
    </w:p>
    <w:p>
      <w:pPr>
        <w:pStyle w:val="Normal"/>
        <w:spacing w:lineRule="auto" w:line="254"/>
        <w:ind w:left="1440" w:hanging="0"/>
        <w:rPr>
          <w:rFonts w:ascii="Lucida Sans" w:hAnsi="Lucida Sans" w:cs="Lucida Sans"/>
          <w:sz w:val="20"/>
          <w:szCs w:val="20"/>
        </w:rPr>
      </w:pPr>
      <w:r>
        <w:rPr>
          <w:rFonts w:cs="Lucida Sans" w:ascii="Lucida Sans" w:hAnsi="Lucida Sans"/>
          <w:sz w:val="20"/>
          <w:szCs w:val="20"/>
        </w:rPr>
        <w:t>Class</w:t>
        <w:tab/>
        <w:t>49.</w:t>
      </w:r>
      <w:r>
        <w:rPr>
          <w:rStyle w:val="S1"/>
        </w:rPr>
        <w:tab/>
      </w:r>
      <w:r>
        <w:rPr>
          <w:rFonts w:cs="Lucida Sans" w:ascii="Lucida Sans" w:hAnsi="Lucida Sans"/>
          <w:b/>
          <w:bCs/>
          <w:sz w:val="20"/>
          <w:szCs w:val="20"/>
        </w:rPr>
        <w:t>Nebulae</w:t>
      </w:r>
      <w:r>
        <w:rPr>
          <w:rFonts w:cs="Lucida Sans" w:ascii="Lucida Sans" w:hAnsi="Lucida Sans"/>
          <w:sz w:val="20"/>
          <w:szCs w:val="20"/>
        </w:rPr>
        <w:t xml:space="preserve"> - Mysterious reflective clouds of swirling gasses and interstellar dust are the birthplace of new stars or the remains of explosive dying stars. Nebulae have subtle, delicate beauty. Create an arrangement using African violet flowers in a white foam niche 14” high by 10” wide by 5” deep (10” may be used for the depth of the niche).</w:t>
      </w:r>
    </w:p>
    <w:p>
      <w:pPr>
        <w:pStyle w:val="Normal"/>
        <w:spacing w:lineRule="auto" w:line="254"/>
        <w:ind w:left="1440" w:hanging="0"/>
        <w:rPr>
          <w:rFonts w:ascii="Lucida Sans" w:hAnsi="Lucida Sans" w:cs="Lucida Sans"/>
          <w:sz w:val="20"/>
          <w:szCs w:val="20"/>
        </w:rPr>
      </w:pPr>
      <w:r>
        <w:rPr>
          <w:rFonts w:cs="Lucida Sans" w:ascii="Lucida Sans" w:hAnsi="Lucida Sans"/>
          <w:sz w:val="20"/>
          <w:szCs w:val="20"/>
        </w:rPr>
      </w:r>
    </w:p>
    <w:p>
      <w:pPr>
        <w:pStyle w:val="P1"/>
        <w:shd w:fill="FFFFFF" w:val="clear"/>
        <w:ind w:left="1440" w:hanging="0"/>
        <w:rPr>
          <w:rFonts w:ascii="Lucida Sans" w:hAnsi="Lucida Sans" w:cs="Lucida Sans"/>
          <w:sz w:val="20"/>
          <w:szCs w:val="20"/>
          <w:lang w:bidi="hi-IN"/>
        </w:rPr>
      </w:pPr>
      <w:r>
        <w:rPr>
          <w:rFonts w:cs="Lucida Sans" w:ascii="Lucida Sans" w:hAnsi="Lucida Sans"/>
          <w:sz w:val="20"/>
          <w:szCs w:val="20"/>
        </w:rPr>
        <w:t>Class 50.</w:t>
        <w:tab/>
      </w:r>
      <w:r>
        <w:rPr>
          <w:rFonts w:cs="Lucida Sans" w:ascii="Lucida Sans" w:hAnsi="Lucida Sans"/>
          <w:b/>
          <w:bCs/>
          <w:sz w:val="20"/>
          <w:szCs w:val="20"/>
        </w:rPr>
        <w:t>Constellations -</w:t>
      </w:r>
      <w:r>
        <w:rPr>
          <w:rFonts w:cs="Lucida Sans" w:ascii="Lucida Sans" w:hAnsi="Lucida Sans"/>
          <w:sz w:val="20"/>
          <w:szCs w:val="20"/>
        </w:rPr>
        <w:t xml:space="preserve"> Since history began, humans have discerned and named patterns among the starry night sky. From the Big Dipper to the Zodiac, imagination weaves stories to guide and captivate the earthbound. A hanging arrangement in a white foam board niche 27.5” high by 20” wide by 9.5” deep (15” may be used for the depth of the niche). </w:t>
      </w:r>
      <w:r>
        <w:rPr>
          <w:rFonts w:cs="Lucida Sans" w:ascii="Lucida Sans" w:hAnsi="Lucida Sans"/>
          <w:sz w:val="20"/>
          <w:szCs w:val="20"/>
          <w:lang w:bidi="hi-IN"/>
        </w:rPr>
        <w:t>Designers provide their own dowel rods or mechanics.</w:t>
      </w:r>
    </w:p>
    <w:p>
      <w:pPr>
        <w:pStyle w:val="P1"/>
        <w:shd w:fill="FFFFFF" w:val="clear"/>
        <w:ind w:left="1440" w:hanging="0"/>
        <w:rPr>
          <w:rFonts w:ascii="Lucida Sans" w:hAnsi="Lucida Sans" w:cs="Lucida Sans"/>
          <w:sz w:val="20"/>
          <w:szCs w:val="20"/>
        </w:rPr>
      </w:pPr>
      <w:r>
        <w:rPr>
          <w:rFonts w:cs="Lucida Sans" w:ascii="Lucida Sans" w:hAnsi="Lucida Sans"/>
          <w:sz w:val="20"/>
          <w:szCs w:val="20"/>
        </w:rPr>
      </w:r>
    </w:p>
    <w:p>
      <w:pPr>
        <w:pStyle w:val="Normal"/>
        <w:spacing w:lineRule="auto" w:line="254"/>
        <w:rPr>
          <w:rFonts w:ascii="Lucida Sans" w:hAnsi="Lucida Sans" w:cs="Lucida Sans"/>
          <w:sz w:val="20"/>
          <w:szCs w:val="20"/>
        </w:rPr>
      </w:pPr>
      <w:r>
        <w:rPr>
          <w:rFonts w:cs="Lucida Sans" w:ascii="Lucida Sans" w:hAnsi="Lucida Sans"/>
          <w:sz w:val="20"/>
          <w:szCs w:val="20"/>
        </w:rPr>
        <w:tab/>
      </w:r>
    </w:p>
    <w:p>
      <w:pPr>
        <w:pStyle w:val="Normal"/>
        <w:tabs>
          <w:tab w:val="clear" w:pos="720"/>
          <w:tab w:val="center" w:pos="1204" w:leader="none"/>
          <w:tab w:val="center" w:pos="3015" w:leader="none"/>
        </w:tabs>
        <w:rPr>
          <w:rFonts w:ascii="Lucida Sans" w:hAnsi="Lucida Sans" w:cs="Lucida Sans"/>
          <w:sz w:val="20"/>
          <w:szCs w:val="20"/>
        </w:rPr>
      </w:pPr>
      <w:r>
        <w:rPr>
          <w:rFonts w:cs="Lucida Sans" w:ascii="Lucida Sans" w:hAnsi="Lucida Sans"/>
          <w:sz w:val="20"/>
          <w:szCs w:val="20"/>
        </w:rPr>
      </w:r>
    </w:p>
    <w:p>
      <w:pPr>
        <w:pStyle w:val="Normal"/>
        <w:tabs>
          <w:tab w:val="clear" w:pos="720"/>
          <w:tab w:val="center" w:pos="1204" w:leader="none"/>
          <w:tab w:val="center" w:pos="3015" w:leader="none"/>
        </w:tabs>
        <w:rPr>
          <w:rFonts w:ascii="Lucida Sans" w:hAnsi="Lucida Sans" w:cs="Lucida Sans"/>
          <w:sz w:val="20"/>
          <w:szCs w:val="20"/>
        </w:rPr>
      </w:pPr>
      <w:r>
        <w:rPr>
          <w:rFonts w:cs="Lucida Sans" w:ascii="Lucida Sans" w:hAnsi="Lucida Sans"/>
          <w:sz w:val="20"/>
          <w:szCs w:val="20"/>
        </w:rPr>
      </w:r>
    </w:p>
    <w:p>
      <w:pPr>
        <w:pStyle w:val="Normal"/>
        <w:tabs>
          <w:tab w:val="clear" w:pos="720"/>
          <w:tab w:val="center" w:pos="1204" w:leader="none"/>
          <w:tab w:val="center" w:pos="3015" w:leader="none"/>
        </w:tabs>
        <w:rPr>
          <w:rFonts w:ascii="Lucida Sans" w:hAnsi="Lucida Sans" w:cs="Lucida Sans"/>
          <w:sz w:val="20"/>
          <w:szCs w:val="20"/>
        </w:rPr>
      </w:pPr>
      <w:r>
        <w:rPr>
          <w:rFonts w:cs="Lucida Sans" w:ascii="Lucida Sans" w:hAnsi="Lucida Sans"/>
          <w:sz w:val="20"/>
          <w:szCs w:val="20"/>
        </w:rPr>
      </w:r>
    </w:p>
    <w:p>
      <w:pPr>
        <w:pStyle w:val="Normal"/>
        <w:tabs>
          <w:tab w:val="clear" w:pos="720"/>
          <w:tab w:val="center" w:pos="1204" w:leader="none"/>
          <w:tab w:val="center" w:pos="3015" w:leader="none"/>
        </w:tabs>
        <w:rPr>
          <w:rFonts w:ascii="Lucida Sans" w:hAnsi="Lucida Sans" w:cs="Lucida Sans"/>
          <w:sz w:val="20"/>
          <w:szCs w:val="20"/>
        </w:rPr>
      </w:pPr>
      <w:r>
        <w:rPr>
          <w:rFonts w:cs="Lucida Sans" w:ascii="Lucida Sans" w:hAnsi="Lucida Sans"/>
          <w:sz w:val="20"/>
          <w:szCs w:val="20"/>
        </w:rPr>
        <w:t xml:space="preserve">SECTION XIV.   </w:t>
      </w:r>
      <w:r>
        <w:rPr>
          <w:rFonts w:cs="Lucida Sans" w:ascii="Lucida Sans" w:hAnsi="Lucida Sans"/>
          <w:b/>
          <w:sz w:val="20"/>
          <w:szCs w:val="20"/>
        </w:rPr>
        <w:t>CONTAINER GARDENS</w:t>
      </w:r>
      <w:r>
        <w:rPr>
          <w:rFonts w:cs="Lucida Sans" w:ascii="Lucida Sans" w:hAnsi="Lucida Sans"/>
          <w:sz w:val="20"/>
          <w:szCs w:val="20"/>
        </w:rPr>
        <w:t xml:space="preserve"> </w:t>
      </w:r>
    </w:p>
    <w:p>
      <w:pPr>
        <w:pStyle w:val="Normal"/>
        <w:tabs>
          <w:tab w:val="clear" w:pos="720"/>
          <w:tab w:val="center" w:pos="1204" w:leader="none"/>
          <w:tab w:val="center" w:pos="3015" w:leader="none"/>
        </w:tabs>
        <w:rPr>
          <w:rFonts w:ascii="Lucida Sans" w:hAnsi="Lucida Sans" w:cs="Lucida Sans"/>
          <w:sz w:val="20"/>
          <w:szCs w:val="20"/>
        </w:rPr>
      </w:pPr>
      <w:r>
        <w:rPr>
          <w:rFonts w:cs="Lucida Sans" w:ascii="Lucida Sans" w:hAnsi="Lucida Sans"/>
          <w:sz w:val="20"/>
          <w:szCs w:val="20"/>
        </w:rPr>
      </w:r>
    </w:p>
    <w:p>
      <w:pPr>
        <w:pStyle w:val="Normal"/>
        <w:widowControl w:val="false"/>
        <w:tabs>
          <w:tab w:val="clear" w:pos="720"/>
          <w:tab w:val="left" w:pos="1426" w:leader="none"/>
          <w:tab w:val="center" w:pos="1439" w:leader="none"/>
          <w:tab w:val="center" w:pos="3015" w:leader="none"/>
        </w:tabs>
        <w:suppressAutoHyphens w:val="true"/>
        <w:bidi w:val="0"/>
        <w:ind w:left="1440" w:right="0" w:hanging="0"/>
        <w:jc w:val="left"/>
        <w:rPr>
          <w:rFonts w:ascii="Lucida Sans" w:hAnsi="Lucida Sans" w:cs="Lucida Sans"/>
          <w:sz w:val="20"/>
          <w:szCs w:val="20"/>
        </w:rPr>
      </w:pPr>
      <w:r>
        <w:rPr>
          <w:rFonts w:cs="Lucida Sans" w:ascii="Lucida Sans" w:hAnsi="Lucida Sans"/>
          <w:sz w:val="20"/>
          <w:szCs w:val="20"/>
        </w:rPr>
        <w:tab/>
        <w:t xml:space="preserve">Each exhibit in this section is a miniature landscape with one or more blooming African violet plants and other growing material. All plants must be planted within the container. No cut plant material, artificial plant material, cacti, succulents, live or dead creatures, or national flags are permitted. Accessories and landscaping elements are permitted. No decorative bases are allowed. </w:t>
        <w:tab/>
        <w:tab/>
      </w:r>
    </w:p>
    <w:p>
      <w:pPr>
        <w:pStyle w:val="Normal"/>
        <w:tabs>
          <w:tab w:val="clear" w:pos="720"/>
          <w:tab w:val="center" w:pos="1204" w:leader="none"/>
          <w:tab w:val="center" w:pos="3015" w:leader="none"/>
        </w:tabs>
        <w:rPr>
          <w:rFonts w:ascii="Lucida Sans" w:hAnsi="Lucida Sans" w:cs="Lucida Sans"/>
          <w:sz w:val="20"/>
          <w:szCs w:val="20"/>
        </w:rPr>
      </w:pPr>
      <w:r>
        <w:rPr>
          <w:rFonts w:cs="Lucida Sans" w:ascii="Lucida Sans" w:hAnsi="Lucida Sans"/>
          <w:sz w:val="20"/>
          <w:szCs w:val="20"/>
        </w:rPr>
      </w:r>
    </w:p>
    <w:p>
      <w:pPr>
        <w:pStyle w:val="Normal"/>
        <w:spacing w:lineRule="auto" w:line="242"/>
        <w:rPr>
          <w:rFonts w:ascii="Calibri" w:hAnsi="Calibri" w:eastAsia="Calibri" w:cs="Calibri"/>
          <w:sz w:val="22"/>
        </w:rPr>
      </w:pPr>
      <w:r>
        <w:rPr>
          <w:rFonts w:eastAsia="Calibri" w:cs="Calibri" w:ascii="Lucida Sans" w:hAnsi="Lucida Sans"/>
          <w:sz w:val="20"/>
          <w:szCs w:val="20"/>
        </w:rPr>
        <w:tab/>
        <w:tab/>
      </w:r>
      <w:r>
        <w:rPr>
          <w:rFonts w:cs="Lucida Sans" w:ascii="Lucida Sans" w:hAnsi="Lucida Sans"/>
          <w:sz w:val="20"/>
          <w:szCs w:val="20"/>
        </w:rPr>
        <w:t>Class</w:t>
        <w:tab/>
        <w:t>51.</w:t>
        <w:tab/>
        <w:t>Terrarium - Planting under glass</w:t>
      </w:r>
    </w:p>
    <w:p>
      <w:pPr>
        <w:pStyle w:val="Normal"/>
        <w:spacing w:lineRule="auto" w:line="242"/>
        <w:rPr>
          <w:rFonts w:ascii="Lucida Sans" w:hAnsi="Lucida Sans" w:eastAsia="Calibri" w:cs="Calibri"/>
          <w:sz w:val="20"/>
          <w:szCs w:val="20"/>
        </w:rPr>
      </w:pPr>
      <w:r>
        <w:rPr>
          <w:rFonts w:eastAsia="Calibri" w:cs="Calibri" w:ascii="Calibri" w:hAnsi="Calibri"/>
          <w:sz w:val="22"/>
        </w:rPr>
        <w:tab/>
        <w:tab/>
      </w:r>
      <w:r>
        <w:rPr>
          <w:rFonts w:cs="Lucida Sans" w:ascii="Lucida Sans" w:hAnsi="Lucida Sans"/>
          <w:sz w:val="20"/>
          <w:szCs w:val="20"/>
        </w:rPr>
        <w:t>Class</w:t>
        <w:tab/>
        <w:t xml:space="preserve">52.    </w:t>
        <w:tab/>
        <w:t>Dish Garden - Planting in a dish</w:t>
      </w:r>
    </w:p>
    <w:p>
      <w:pPr>
        <w:pStyle w:val="Normal"/>
        <w:spacing w:lineRule="auto" w:line="242"/>
        <w:rPr>
          <w:rFonts w:ascii="Lucida Sans" w:hAnsi="Lucida Sans" w:cs="Lucida Sans"/>
          <w:sz w:val="20"/>
          <w:szCs w:val="20"/>
        </w:rPr>
      </w:pPr>
      <w:r>
        <w:rPr>
          <w:rFonts w:eastAsia="Calibri" w:cs="Calibri" w:ascii="Lucida Sans" w:hAnsi="Lucida Sans"/>
          <w:sz w:val="20"/>
          <w:szCs w:val="20"/>
        </w:rPr>
        <w:tab/>
        <w:tab/>
      </w:r>
      <w:r>
        <w:rPr>
          <w:rFonts w:cs="Lucida Sans" w:ascii="Lucida Sans" w:hAnsi="Lucida Sans"/>
          <w:sz w:val="20"/>
          <w:szCs w:val="20"/>
        </w:rPr>
        <w:t>Class</w:t>
        <w:tab/>
        <w:t xml:space="preserve">53.    </w:t>
        <w:tab/>
        <w:t xml:space="preserve">Natural Garden - Planting in a natural container </w:t>
      </w:r>
    </w:p>
    <w:p>
      <w:pPr>
        <w:pStyle w:val="Normal"/>
        <w:tabs>
          <w:tab w:val="clear" w:pos="720"/>
          <w:tab w:val="left" w:pos="4716" w:leader="none"/>
        </w:tabs>
        <w:ind w:hanging="10"/>
        <w:rPr>
          <w:sz w:val="28"/>
          <w:szCs w:val="28"/>
        </w:rPr>
      </w:pPr>
      <w:r>
        <w:rPr>
          <w:sz w:val="28"/>
          <w:szCs w:val="28"/>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rPr>
          <w:rFonts w:ascii="Lucida Sans" w:hAnsi="Lucida Sans" w:cs="Lucida Sans"/>
          <w:sz w:val="40"/>
          <w:szCs w:val="40"/>
        </w:rPr>
      </w:pPr>
      <w:r>
        <w:rPr>
          <w:rFonts w:cs="Lucida Sans" w:ascii="Lucida Sans" w:hAnsi="Lucida Sans"/>
          <w:sz w:val="40"/>
          <w:szCs w:val="40"/>
        </w:rPr>
      </w:r>
    </w:p>
    <w:p>
      <w:pPr>
        <w:pStyle w:val="Normal"/>
        <w:jc w:val="center"/>
        <w:rPr>
          <w:rFonts w:ascii="Lucida Sans" w:hAnsi="Lucida Sans" w:cs="Lucida Sans"/>
          <w:sz w:val="40"/>
          <w:szCs w:val="40"/>
        </w:rPr>
      </w:pPr>
      <w:r>
        <w:rPr>
          <w:rFonts w:cs="Lucida Sans" w:ascii="Lucida Sans" w:hAnsi="Lucida Sans"/>
          <w:sz w:val="40"/>
          <w:szCs w:val="40"/>
        </w:rPr>
      </w:r>
    </w:p>
    <w:p>
      <w:pPr>
        <w:pStyle w:val="Normal"/>
        <w:jc w:val="center"/>
        <w:rPr>
          <w:rFonts w:ascii="Lucida Sans" w:hAnsi="Lucida Sans" w:cs="Lucida Sans"/>
          <w:sz w:val="40"/>
          <w:szCs w:val="40"/>
        </w:rPr>
      </w:pPr>
      <w:r>
        <w:rPr>
          <w:rFonts w:cs="Lucida Sans" w:ascii="Lucida Sans" w:hAnsi="Lucida Sans"/>
          <w:sz w:val="40"/>
          <w:szCs w:val="40"/>
        </w:rPr>
      </w:r>
    </w:p>
    <w:p>
      <w:pPr>
        <w:pStyle w:val="Normal"/>
        <w:jc w:val="center"/>
        <w:rPr>
          <w:rFonts w:ascii="Lucida Sans" w:hAnsi="Lucida Sans" w:cs="Lucida Sans"/>
          <w:sz w:val="40"/>
          <w:szCs w:val="40"/>
        </w:rPr>
      </w:pPr>
      <w:r>
        <w:rPr>
          <w:rFonts w:cs="Lucida Sans" w:ascii="Lucida Sans" w:hAnsi="Lucida Sans"/>
          <w:sz w:val="40"/>
          <w:szCs w:val="40"/>
        </w:rPr>
        <w:t>AWARDS</w:t>
      </w:r>
    </w:p>
    <w:p>
      <w:pPr>
        <w:pStyle w:val="Normal"/>
        <w:ind w:left="1727" w:right="11" w:hanging="1549"/>
        <w:rPr>
          <w:rFonts w:ascii="Lucida Sans" w:hAnsi="Lucida Sans" w:cs="Lucida Sans"/>
          <w:sz w:val="28"/>
          <w:szCs w:val="28"/>
        </w:rPr>
      </w:pPr>
      <w:r>
        <w:rPr>
          <w:rFonts w:cs="Lucida Sans" w:ascii="Lucida Sans" w:hAnsi="Lucida Sans"/>
          <w:sz w:val="28"/>
          <w:szCs w:val="28"/>
        </w:rPr>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AVSA Collection Standard</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Second Best AVSA Collection Standard</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AVSA Collection Semi-Miniature and Miniature</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 xml:space="preserve">Second Best AVSA Collection Semi-Miniature and Miniature </w:t>
      </w:r>
    </w:p>
    <w:p>
      <w:pPr>
        <w:pStyle w:val="Normal"/>
        <w:spacing w:lineRule="auto" w:line="242"/>
        <w:ind w:left="1440" w:firstLine="720"/>
        <w:jc w:val="both"/>
        <w:rPr>
          <w:rFonts w:ascii="Lucida Sans" w:hAnsi="Lucida Sans" w:cs="Lucida Sans"/>
          <w:sz w:val="28"/>
          <w:szCs w:val="28"/>
        </w:rPr>
      </w:pPr>
      <w:r>
        <w:rPr>
          <w:rFonts w:cs="Lucida Sans" w:ascii="Lucida Sans" w:hAnsi="Lucida Sans"/>
          <w:sz w:val="28"/>
          <w:szCs w:val="28"/>
        </w:rPr>
        <w:t xml:space="preserve">Best AVSA Collection Species </w:t>
      </w:r>
    </w:p>
    <w:p>
      <w:pPr>
        <w:pStyle w:val="Normal"/>
        <w:spacing w:lineRule="auto" w:line="242"/>
        <w:ind w:left="1440" w:firstLine="720"/>
        <w:jc w:val="both"/>
        <w:rPr>
          <w:rFonts w:ascii="Lucida Sans" w:hAnsi="Lucida Sans" w:cs="Lucida Sans"/>
          <w:sz w:val="28"/>
          <w:szCs w:val="28"/>
        </w:rPr>
      </w:pPr>
      <w:r>
        <w:rPr>
          <w:rFonts w:cs="Lucida Sans" w:ascii="Lucida Sans" w:hAnsi="Lucida Sans"/>
          <w:sz w:val="28"/>
          <w:szCs w:val="28"/>
        </w:rPr>
        <w:t>Second best AVSA Collection Species</w:t>
      </w:r>
    </w:p>
    <w:p>
      <w:pPr>
        <w:pStyle w:val="Normal"/>
        <w:spacing w:lineRule="auto" w:line="242"/>
        <w:ind w:hanging="1549"/>
        <w:jc w:val="both"/>
        <w:rPr>
          <w:rFonts w:ascii="Lucida Sans" w:hAnsi="Lucida Sans" w:cs="Lucida Sans"/>
          <w:color w:val="000000" w:themeColor="text1"/>
          <w:sz w:val="28"/>
          <w:szCs w:val="28"/>
        </w:rPr>
      </w:pPr>
      <w:r>
        <w:rPr>
          <w:rFonts w:cs="Lucida Sans" w:ascii="Lucida Sans" w:hAnsi="Lucida Sans"/>
          <w:sz w:val="28"/>
          <w:szCs w:val="28"/>
        </w:rPr>
        <w:t>B</w:t>
      </w:r>
      <w:r>
        <w:rPr>
          <w:rFonts w:cs="Lucida Sans" w:ascii="Lucida Sans" w:hAnsi="Lucida Sans"/>
          <w:color w:val="000000" w:themeColor="text1"/>
          <w:sz w:val="28"/>
          <w:szCs w:val="28"/>
        </w:rPr>
        <w:tab/>
        <w:tab/>
        <w:tab/>
        <w:tab/>
      </w:r>
      <w:r>
        <w:rPr>
          <w:rFonts w:cs="Lucida Sans" w:ascii="Lucida Sans" w:hAnsi="Lucida Sans"/>
          <w:sz w:val="28"/>
          <w:szCs w:val="28"/>
        </w:rPr>
        <w:t>Best DIXIE Collection Standard</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Second Best DIXIE Collection Standard</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DIXIE Collection Semi-Miniature and Miniature</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Second Best DIXIE Collection Semi-Miniature and Miniature</w:t>
      </w:r>
    </w:p>
    <w:p>
      <w:pPr>
        <w:pStyle w:val="Normal"/>
        <w:spacing w:lineRule="auto" w:line="242"/>
        <w:ind w:left="1440" w:firstLine="720"/>
        <w:jc w:val="both"/>
        <w:rPr>
          <w:rFonts w:ascii="Lucida Sans" w:hAnsi="Lucida Sans" w:cs="Lucida Sans"/>
          <w:sz w:val="28"/>
          <w:szCs w:val="28"/>
        </w:rPr>
      </w:pPr>
      <w:r>
        <w:rPr>
          <w:rFonts w:cs="Lucida Sans" w:ascii="Lucida Sans" w:hAnsi="Lucida Sans"/>
          <w:sz w:val="28"/>
          <w:szCs w:val="28"/>
        </w:rPr>
        <w:t>Best in Show Horticulture</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in Show Design</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in Horticulture Sweepstakes</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Second Best in Show</w:t>
      </w:r>
    </w:p>
    <w:p>
      <w:pPr>
        <w:pStyle w:val="Normal"/>
        <w:spacing w:lineRule="auto" w:line="242"/>
        <w:jc w:val="both"/>
        <w:rPr>
          <w:rFonts w:ascii="Lucida Sans" w:hAnsi="Lucida Sans" w:cs="Lucida Sans"/>
          <w:sz w:val="28"/>
          <w:szCs w:val="28"/>
        </w:rPr>
      </w:pPr>
      <w:r>
        <w:rPr>
          <w:rFonts w:cs="Lucida Sans" w:ascii="Lucida Sans" w:hAnsi="Lucida Sans"/>
          <w:sz w:val="28"/>
          <w:szCs w:val="28"/>
        </w:rPr>
        <w:tab/>
        <w:tab/>
        <w:tab/>
        <w:t>Second Best in Horticulture Sweepstakes</w:t>
      </w:r>
    </w:p>
    <w:p>
      <w:pPr>
        <w:pStyle w:val="Normal"/>
        <w:spacing w:lineRule="auto" w:line="242"/>
        <w:jc w:val="both"/>
        <w:rPr>
          <w:rFonts w:ascii="Lucida Sans" w:hAnsi="Lucida Sans" w:cs="Lucida Sans"/>
          <w:sz w:val="28"/>
          <w:szCs w:val="28"/>
        </w:rPr>
      </w:pPr>
      <w:r>
        <w:rPr>
          <w:rFonts w:cs="Lucida Sans" w:ascii="Lucida Sans" w:hAnsi="Lucida Sans"/>
          <w:sz w:val="28"/>
          <w:szCs w:val="28"/>
        </w:rPr>
        <w:tab/>
        <w:tab/>
        <w:tab/>
        <w:t>Award of Merit (awarded at Judges Discretion)</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Novice</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Standard</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Semi-Miniature</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Miniature</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Trailer</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Species</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Gesneriad</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Second Best Gesneriad</w:t>
      </w:r>
    </w:p>
    <w:p>
      <w:pPr>
        <w:pStyle w:val="Normal"/>
        <w:spacing w:lineRule="auto" w:line="242"/>
        <w:ind w:hanging="287"/>
        <w:jc w:val="both"/>
        <w:rPr>
          <w:rFonts w:ascii="Lucida Sans" w:hAnsi="Lucida Sans" w:cs="Lucida Sans"/>
          <w:sz w:val="28"/>
          <w:szCs w:val="28"/>
        </w:rPr>
      </w:pPr>
      <w:r>
        <w:rPr>
          <w:rFonts w:cs="Lucida Sans" w:ascii="Lucida Sans" w:hAnsi="Lucida Sans"/>
          <w:sz w:val="28"/>
          <w:szCs w:val="28"/>
        </w:rPr>
        <w:tab/>
        <w:tab/>
        <w:tab/>
        <w:tab/>
        <w:t>Best Chimera</w:t>
      </w:r>
    </w:p>
    <w:p>
      <w:pPr>
        <w:pStyle w:val="Normal"/>
        <w:spacing w:lineRule="auto" w:line="242"/>
        <w:ind w:hanging="287"/>
        <w:jc w:val="both"/>
        <w:rPr>
          <w:rFonts w:ascii="Lucida Sans" w:hAnsi="Lucida Sans" w:cs="Lucida Sans"/>
          <w:sz w:val="28"/>
          <w:szCs w:val="28"/>
        </w:rPr>
      </w:pPr>
      <w:r>
        <w:rPr>
          <w:rFonts w:cs="Lucida Sans" w:ascii="Lucida Sans" w:hAnsi="Lucida Sans"/>
          <w:sz w:val="28"/>
          <w:szCs w:val="28"/>
        </w:rPr>
        <w:tab/>
        <w:tab/>
        <w:tab/>
        <w:tab/>
        <w:t>Best Optimara</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in Section</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in Class</w:t>
      </w:r>
    </w:p>
    <w:p>
      <w:pPr>
        <w:pStyle w:val="Normal"/>
        <w:spacing w:lineRule="auto" w:line="242"/>
        <w:ind w:hanging="1549"/>
        <w:jc w:val="both"/>
        <w:rPr>
          <w:rFonts w:ascii="Lucida Sans" w:hAnsi="Lucida Sans" w:cs="Lucida Sans"/>
          <w:sz w:val="28"/>
          <w:szCs w:val="28"/>
        </w:rPr>
      </w:pPr>
      <w:r>
        <w:rPr>
          <w:rFonts w:cs="Lucida Sans" w:ascii="Lucida Sans" w:hAnsi="Lucida Sans"/>
          <w:sz w:val="28"/>
          <w:szCs w:val="28"/>
        </w:rPr>
        <w:tab/>
        <w:tab/>
        <w:tab/>
        <w:tab/>
        <w:t>Best Project Plant</w:t>
      </w:r>
    </w:p>
    <w:p>
      <w:pPr>
        <w:pStyle w:val="Normal"/>
        <w:ind w:hanging="1549"/>
        <w:jc w:val="both"/>
        <w:rPr>
          <w:rFonts w:ascii="Lucida Sans" w:hAnsi="Lucida Sans" w:cs="Lucida Sans"/>
          <w:sz w:val="28"/>
          <w:szCs w:val="28"/>
        </w:rPr>
      </w:pPr>
      <w:r>
        <w:rPr>
          <w:rFonts w:cs="Lucida Sans" w:ascii="Lucida Sans" w:hAnsi="Lucida Sans"/>
          <w:sz w:val="28"/>
          <w:szCs w:val="28"/>
        </w:rPr>
        <w:tab/>
        <w:tab/>
        <w:tab/>
        <w:tab/>
        <w:t>People’s Choice African Violet</w:t>
      </w:r>
    </w:p>
    <w:p>
      <w:pPr>
        <w:pStyle w:val="Normal"/>
        <w:ind w:hanging="1549"/>
        <w:jc w:val="both"/>
        <w:rPr>
          <w:rFonts w:ascii="Lucida Sans" w:hAnsi="Lucida Sans" w:cs="Lucida Sans"/>
          <w:sz w:val="28"/>
          <w:szCs w:val="28"/>
        </w:rPr>
      </w:pPr>
      <w:r>
        <w:rPr>
          <w:rFonts w:cs="Lucida Sans" w:ascii="Lucida Sans" w:hAnsi="Lucida Sans"/>
          <w:sz w:val="28"/>
          <w:szCs w:val="28"/>
        </w:rPr>
        <w:tab/>
        <w:tab/>
        <w:tab/>
        <w:tab/>
        <w:t>People’s Choice Gesneriads</w:t>
        <w:tab/>
        <w:tab/>
        <w:tab/>
        <w:tab/>
        <w:tab/>
        <w:tab/>
        <w:tab/>
        <w:tab/>
        <w:tab/>
        <w:tab/>
        <w:t xml:space="preserve">People’s Choice Design                                                                                                   </w:t>
      </w:r>
    </w:p>
    <w:p>
      <w:pPr>
        <w:pStyle w:val="Normal"/>
        <w:ind w:hanging="1549"/>
        <w:jc w:val="both"/>
        <w:rPr>
          <w:rFonts w:ascii="Lucida Sans" w:hAnsi="Lucida Sans" w:cs="Lucida Sans"/>
          <w:sz w:val="28"/>
          <w:szCs w:val="28"/>
        </w:rPr>
      </w:pPr>
      <w:r>
        <w:rPr>
          <w:rFonts w:cs="Lucida Sans" w:ascii="Lucida Sans" w:hAnsi="Lucida Sans"/>
          <w:sz w:val="28"/>
          <w:szCs w:val="28"/>
        </w:rPr>
        <w:t>Ps</w:t>
      </w:r>
    </w:p>
    <w:p>
      <w:pPr>
        <w:pStyle w:val="Normal"/>
        <w:tabs>
          <w:tab w:val="clear" w:pos="720"/>
          <w:tab w:val="left" w:pos="4716" w:leader="none"/>
        </w:tabs>
        <w:ind w:hanging="10"/>
        <w:rPr/>
      </w:pPr>
      <w:r>
        <w:rPr/>
      </w:r>
    </w:p>
    <w:sectPr>
      <w:headerReference w:type="default" r:id="rId5"/>
      <w:footerReference w:type="default" r:id="rId6"/>
      <w:type w:val="nextPage"/>
      <w:pgSz w:w="12240" w:h="15840"/>
      <w:pgMar w:left="720" w:right="645" w:header="720" w:top="777" w:footer="720" w:bottom="1279" w:gutter="0"/>
      <w:pgNumType w:start="1"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lgerian">
    <w:altName w:val="comic"/>
    <w:charset w:val="00"/>
    <w:family w:val="swiss"/>
    <w:pitch w:val="variable"/>
  </w:font>
  <w:font w:name="Times New Roman">
    <w:charset w:val="00"/>
    <w:family w:val="swiss"/>
    <w:pitch w:val="variable"/>
  </w:font>
  <w:font w:name="Lucida Sans Unicode">
    <w:charset w:val="00"/>
    <w:family w:val="swiss"/>
    <w:pitch w:val="variable"/>
  </w:font>
  <w:font w:name="Lucida Sans">
    <w:charset w:val="00"/>
    <w:family w:val="roman"/>
    <w:pitch w:val="variable"/>
  </w:font>
  <w:font w:name="Segoe UI">
    <w:charset w:val="00"/>
    <w:family w:val="roman"/>
    <w:pitch w:val="variable"/>
  </w:font>
  <w:font w:name="Helvetica Neue">
    <w:charset w:val="00"/>
    <w:family w:val="roman"/>
    <w:pitch w:val="variable"/>
  </w:font>
  <w:font w:name="Arial">
    <w:charset w:val="00"/>
    <w:family w:val="roman"/>
    <w:pitch w:val="variable"/>
  </w:font>
  <w:font w:name="Castle Becker">
    <w:charset w:val="01"/>
    <w:family w:val="swiss"/>
    <w:pitch w:val="variable"/>
  </w:font>
  <w:font w:name="Algerian">
    <w:altName w:val="comic"/>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432" w:hanging="432"/>
      </w:pPr>
    </w:lvl>
    <w:lvl w:ilvl="1">
      <w:start w:val="1"/>
      <w:pStyle w:val="Heading2"/>
      <w:numFmt w:val="none"/>
      <w:suff w:val="nothing"/>
      <w:lvlText w:val=""/>
      <w:lvlJc w:val="left"/>
      <w:pPr>
        <w:ind w:left="576" w:hanging="576"/>
      </w:pPr>
    </w:lvl>
    <w:lvl w:ilvl="2">
      <w:start w:val="1"/>
      <w:pStyle w:val="Heading3"/>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decimal"/>
      <w:lvlText w:val="%1."/>
      <w:lvlJc w:val="left"/>
      <w:pPr>
        <w:tabs>
          <w:tab w:val="num" w:pos="720"/>
        </w:tabs>
        <w:ind w:left="720" w:firstLine="1440"/>
      </w:pPr>
      <w:rPr>
        <w:dstrike w:val="false"/>
        <w:strike w:val="false"/>
        <w:vertAlign w:val="baseline"/>
        <w:position w:val="0"/>
        <w:sz w:val="20"/>
        <w:sz w:val="20"/>
        <w:i w:val="false"/>
        <w:u w:val="none"/>
        <w:b w:val="false"/>
        <w:szCs w:val="16"/>
        <w:rFonts w:ascii="Lucida Sans" w:hAnsi="Lucida Sans" w:eastAsia="Lucida Sans Unicode" w:cs="Lucida Sans Unicode"/>
        <w:color w:val="000000"/>
      </w:rPr>
    </w:lvl>
    <w:lvl w:ilvl="1">
      <w:start w:val="1"/>
      <w:numFmt w:val="lowerLetter"/>
      <w:lvlText w:val="%2"/>
      <w:lvlJc w:val="left"/>
      <w:pPr>
        <w:tabs>
          <w:tab w:val="num" w:pos="3150"/>
        </w:tabs>
        <w:ind w:left="4560" w:hanging="360"/>
      </w:pPr>
      <w:rPr>
        <w:dstrike w:val="false"/>
        <w:strike w:val="false"/>
        <w:vertAlign w:val="baseline"/>
        <w:position w:val="0"/>
        <w:sz w:val="16"/>
        <w:sz w:val="16"/>
        <w:i w:val="false"/>
        <w:u w:val="none"/>
        <w:b w:val="false"/>
        <w:szCs w:val="16"/>
        <w:rFonts w:eastAsia="Lucida Sans Unicode" w:cs="Lucida Sans Unicode"/>
        <w:color w:val="000000"/>
      </w:rPr>
    </w:lvl>
    <w:lvl w:ilvl="2">
      <w:start w:val="1"/>
      <w:numFmt w:val="lowerRoman"/>
      <w:lvlText w:val="%2.%3"/>
      <w:lvlJc w:val="left"/>
      <w:pPr>
        <w:tabs>
          <w:tab w:val="num" w:pos="3150"/>
        </w:tabs>
        <w:ind w:left="5280" w:hanging="360"/>
      </w:pPr>
      <w:rPr>
        <w:dstrike w:val="false"/>
        <w:strike w:val="false"/>
        <w:vertAlign w:val="baseline"/>
        <w:position w:val="0"/>
        <w:sz w:val="16"/>
        <w:sz w:val="16"/>
        <w:i w:val="false"/>
        <w:u w:val="none"/>
        <w:b w:val="false"/>
        <w:szCs w:val="16"/>
        <w:rFonts w:eastAsia="Lucida Sans Unicode" w:cs="Lucida Sans Unicode"/>
        <w:color w:val="000000"/>
      </w:rPr>
    </w:lvl>
    <w:lvl w:ilvl="3">
      <w:start w:val="1"/>
      <w:numFmt w:val="decimal"/>
      <w:lvlText w:val="%2.%3.%4"/>
      <w:lvlJc w:val="left"/>
      <w:pPr>
        <w:tabs>
          <w:tab w:val="num" w:pos="3150"/>
        </w:tabs>
        <w:ind w:left="6000" w:hanging="360"/>
      </w:pPr>
      <w:rPr>
        <w:dstrike w:val="false"/>
        <w:strike w:val="false"/>
        <w:vertAlign w:val="baseline"/>
        <w:position w:val="0"/>
        <w:sz w:val="16"/>
        <w:sz w:val="16"/>
        <w:i w:val="false"/>
        <w:u w:val="none"/>
        <w:b w:val="false"/>
        <w:szCs w:val="16"/>
        <w:rFonts w:eastAsia="Lucida Sans Unicode" w:cs="Lucida Sans Unicode"/>
        <w:color w:val="000000"/>
      </w:rPr>
    </w:lvl>
    <w:lvl w:ilvl="4">
      <w:start w:val="1"/>
      <w:numFmt w:val="lowerLetter"/>
      <w:lvlText w:val="%2.%3.%4.%5"/>
      <w:lvlJc w:val="left"/>
      <w:pPr>
        <w:tabs>
          <w:tab w:val="num" w:pos="3150"/>
        </w:tabs>
        <w:ind w:left="6720" w:hanging="360"/>
      </w:pPr>
      <w:rPr>
        <w:dstrike w:val="false"/>
        <w:strike w:val="false"/>
        <w:vertAlign w:val="baseline"/>
        <w:position w:val="0"/>
        <w:sz w:val="16"/>
        <w:sz w:val="16"/>
        <w:i w:val="false"/>
        <w:u w:val="none"/>
        <w:b w:val="false"/>
        <w:szCs w:val="16"/>
        <w:rFonts w:eastAsia="Lucida Sans Unicode" w:cs="Lucida Sans Unicode"/>
        <w:color w:val="000000"/>
      </w:rPr>
    </w:lvl>
    <w:lvl w:ilvl="5">
      <w:start w:val="1"/>
      <w:numFmt w:val="lowerRoman"/>
      <w:lvlText w:val="%2.%3.%4.%5.%6"/>
      <w:lvlJc w:val="left"/>
      <w:pPr>
        <w:tabs>
          <w:tab w:val="num" w:pos="3150"/>
        </w:tabs>
        <w:ind w:left="7440" w:hanging="360"/>
      </w:pPr>
      <w:rPr>
        <w:dstrike w:val="false"/>
        <w:strike w:val="false"/>
        <w:vertAlign w:val="baseline"/>
        <w:position w:val="0"/>
        <w:sz w:val="16"/>
        <w:sz w:val="16"/>
        <w:i w:val="false"/>
        <w:u w:val="none"/>
        <w:b w:val="false"/>
        <w:szCs w:val="16"/>
        <w:rFonts w:eastAsia="Lucida Sans Unicode" w:cs="Lucida Sans Unicode"/>
        <w:color w:val="000000"/>
      </w:rPr>
    </w:lvl>
    <w:lvl w:ilvl="6">
      <w:start w:val="1"/>
      <w:numFmt w:val="decimal"/>
      <w:lvlText w:val="%2.%3.%4.%5.%6.%7"/>
      <w:lvlJc w:val="left"/>
      <w:pPr>
        <w:tabs>
          <w:tab w:val="num" w:pos="3150"/>
        </w:tabs>
        <w:ind w:left="8160" w:hanging="360"/>
      </w:pPr>
      <w:rPr>
        <w:dstrike w:val="false"/>
        <w:strike w:val="false"/>
        <w:vertAlign w:val="baseline"/>
        <w:position w:val="0"/>
        <w:sz w:val="16"/>
        <w:sz w:val="16"/>
        <w:i w:val="false"/>
        <w:u w:val="none"/>
        <w:b w:val="false"/>
        <w:szCs w:val="16"/>
        <w:rFonts w:eastAsia="Lucida Sans Unicode" w:cs="Lucida Sans Unicode"/>
        <w:color w:val="000000"/>
      </w:rPr>
    </w:lvl>
    <w:lvl w:ilvl="7">
      <w:start w:val="1"/>
      <w:numFmt w:val="lowerLetter"/>
      <w:lvlText w:val="%2.%3.%4.%5.%6.%7.%8"/>
      <w:lvlJc w:val="left"/>
      <w:pPr>
        <w:tabs>
          <w:tab w:val="num" w:pos="3150"/>
        </w:tabs>
        <w:ind w:left="8880" w:hanging="360"/>
      </w:pPr>
      <w:rPr>
        <w:dstrike w:val="false"/>
        <w:strike w:val="false"/>
        <w:vertAlign w:val="baseline"/>
        <w:position w:val="0"/>
        <w:sz w:val="16"/>
        <w:sz w:val="16"/>
        <w:i w:val="false"/>
        <w:u w:val="none"/>
        <w:b w:val="false"/>
        <w:szCs w:val="16"/>
        <w:rFonts w:eastAsia="Lucida Sans Unicode" w:cs="Lucida Sans Unicode"/>
        <w:color w:val="000000"/>
      </w:rPr>
    </w:lvl>
    <w:lvl w:ilvl="8">
      <w:start w:val="1"/>
      <w:numFmt w:val="lowerRoman"/>
      <w:lvlText w:val="%2.%3.%4.%5.%6.%7.%8.%9"/>
      <w:lvlJc w:val="left"/>
      <w:pPr>
        <w:tabs>
          <w:tab w:val="num" w:pos="3150"/>
        </w:tabs>
        <w:ind w:left="9600" w:hanging="360"/>
      </w:pPr>
      <w:rPr>
        <w:dstrike w:val="false"/>
        <w:strike w:val="false"/>
        <w:vertAlign w:val="baseline"/>
        <w:position w:val="0"/>
        <w:sz w:val="16"/>
        <w:sz w:val="16"/>
        <w:i w:val="false"/>
        <w:u w:val="none"/>
        <w:b w:val="false"/>
        <w:szCs w:val="16"/>
        <w:rFonts w:eastAsia="Lucida Sans Unicode" w:cs="Lucida Sans Unicode"/>
        <w:color w:val="000000"/>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223"/>
  <w:displayBackgroundShape/>
  <w:embedSystemFonts/>
  <w:defaultTabStop w:val="720"/>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styleId="Normal" w:default="1">
    <w:name w:val="Normal"/>
    <w:qFormat/>
    <w:rsid w:val="00a74cdf"/>
    <w:pPr>
      <w:widowControl w:val="false"/>
      <w:suppressAutoHyphens w:val="true"/>
      <w:bidi w:val="0"/>
      <w:jc w:val="left"/>
    </w:pPr>
    <w:rPr>
      <w:rFonts w:eastAsia="SimSun" w:cs="Mangal" w:ascii="Times New Roman" w:hAnsi="Times New Roman"/>
      <w:color w:val="auto"/>
      <w:kern w:val="2"/>
      <w:sz w:val="24"/>
      <w:szCs w:val="24"/>
      <w:lang w:eastAsia="hi-IN" w:bidi="hi-IN" w:val="en-US"/>
    </w:rPr>
  </w:style>
  <w:style w:type="paragraph" w:styleId="Heading1">
    <w:name w:val="Heading 1"/>
    <w:basedOn w:val="Heading"/>
    <w:next w:val="TextBody"/>
    <w:qFormat/>
    <w:pPr>
      <w:keepLines/>
      <w:widowControl/>
      <w:numPr>
        <w:ilvl w:val="0"/>
        <w:numId w:val="1"/>
      </w:numPr>
      <w:spacing w:before="240" w:after="0"/>
      <w:ind w:left="1284" w:hanging="10"/>
      <w:outlineLvl w:val="0"/>
    </w:pPr>
    <w:rPr>
      <w:rFonts w:ascii="Algerian" w:hAnsi="Algerian" w:eastAsia="Algerian" w:cs="Algerian"/>
      <w:color w:val="000000"/>
      <w:sz w:val="40"/>
    </w:rPr>
  </w:style>
  <w:style w:type="paragraph" w:styleId="Heading2">
    <w:name w:val="Heading 2"/>
    <w:basedOn w:val="Heading"/>
    <w:next w:val="TextBody"/>
    <w:qFormat/>
    <w:pPr>
      <w:keepLines/>
      <w:widowControl/>
      <w:numPr>
        <w:ilvl w:val="1"/>
        <w:numId w:val="1"/>
      </w:numPr>
      <w:spacing w:before="240" w:after="0"/>
      <w:ind w:left="2500" w:hanging="10"/>
      <w:outlineLvl w:val="1"/>
    </w:pPr>
    <w:rPr>
      <w:rFonts w:ascii="Times New Roman" w:hAnsi="Times New Roman" w:eastAsia="Times New Roman" w:cs="Times New Roman"/>
      <w:b/>
      <w:color w:val="000000"/>
      <w:sz w:val="24"/>
    </w:rPr>
  </w:style>
  <w:style w:type="paragraph" w:styleId="Heading3">
    <w:name w:val="Heading 3"/>
    <w:basedOn w:val="Heading"/>
    <w:next w:val="TextBody"/>
    <w:qFormat/>
    <w:pPr>
      <w:keepLines/>
      <w:widowControl/>
      <w:numPr>
        <w:ilvl w:val="2"/>
        <w:numId w:val="1"/>
      </w:numPr>
      <w:spacing w:before="240" w:after="0"/>
      <w:ind w:left="199" w:hanging="10"/>
      <w:jc w:val="center"/>
      <w:outlineLvl w:val="2"/>
    </w:pPr>
    <w:rPr>
      <w:rFonts w:ascii="Lucida Sans Unicode" w:hAnsi="Lucida Sans Unicode" w:eastAsia="Lucida Sans Unicode" w:cs="Lucida Sans Unicode"/>
      <w:color w:val="000000"/>
      <w:sz w:val="24"/>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Lucida Sans" w:hAnsi="Lucida Sans" w:eastAsia="Lucida Sans Unicode" w:cs="Lucida Sans Unicode"/>
      <w:b w:val="false"/>
      <w:i w:val="false"/>
      <w:strike w:val="false"/>
      <w:dstrike w:val="false"/>
      <w:color w:val="000000"/>
      <w:position w:val="0"/>
      <w:sz w:val="16"/>
      <w:sz w:val="16"/>
      <w:szCs w:val="16"/>
      <w:u w:val="none"/>
      <w:vertAlign w:val="baseline"/>
    </w:rPr>
  </w:style>
  <w:style w:type="character" w:styleId="DefaultParagraphFont1" w:customStyle="1">
    <w:name w:val="Default Paragraph Font1"/>
    <w:qFormat/>
    <w:rPr/>
  </w:style>
  <w:style w:type="character" w:styleId="FootnoteCharacters" w:customStyle="1">
    <w:name w:val="Footnote Characters"/>
    <w:qFormat/>
    <w:rPr>
      <w:vertAlign w:val="superscript"/>
    </w:rPr>
  </w:style>
  <w:style w:type="character" w:styleId="FootnoteAnchor">
    <w:name w:val="Footnote Anchor"/>
    <w:rPr>
      <w:vertAlign w:val="superscript"/>
    </w:rPr>
  </w:style>
  <w:style w:type="character" w:styleId="BalloonTextChar" w:customStyle="1">
    <w:name w:val="Balloon Text Char"/>
    <w:link w:val="BalloonText"/>
    <w:uiPriority w:val="99"/>
    <w:semiHidden/>
    <w:qFormat/>
    <w:rsid w:val="00d25ddf"/>
    <w:rPr>
      <w:rFonts w:ascii="Segoe UI" w:hAnsi="Segoe UI" w:eastAsia="SimSun" w:cs="Mangal"/>
      <w:kern w:val="2"/>
      <w:sz w:val="18"/>
      <w:szCs w:val="16"/>
      <w:lang w:eastAsia="hi-IN" w:bidi="hi-IN"/>
    </w:rPr>
  </w:style>
  <w:style w:type="character" w:styleId="S1" w:customStyle="1">
    <w:name w:val="s1"/>
    <w:basedOn w:val="DefaultParagraphFont"/>
    <w:qFormat/>
    <w:rsid w:val="00797c23"/>
    <w:rPr>
      <w:rFonts w:ascii="Helvetica Neue" w:hAnsi="Helvetica Neue"/>
      <w:b w:val="false"/>
      <w:bCs w:val="false"/>
      <w:i w:val="false"/>
      <w:iCs w:val="false"/>
      <w:sz w:val="28"/>
      <w:szCs w:val="28"/>
    </w:rPr>
  </w:style>
  <w:style w:type="character" w:styleId="S2" w:customStyle="1">
    <w:name w:val="s2"/>
    <w:basedOn w:val="DefaultParagraphFont"/>
    <w:qFormat/>
    <w:rsid w:val="00797c23"/>
    <w:rPr>
      <w:rFonts w:ascii="Helvetica Neue" w:hAnsi="Helvetica Neue"/>
      <w:b/>
      <w:bCs/>
      <w:i w:val="false"/>
      <w:iCs w:val="false"/>
      <w:sz w:val="28"/>
      <w:szCs w:val="28"/>
    </w:rPr>
  </w:style>
  <w:style w:type="character" w:styleId="Appleconvertedspace" w:customStyle="1">
    <w:name w:val="apple-converted-space"/>
    <w:basedOn w:val="DefaultParagraphFont"/>
    <w:qFormat/>
    <w:rsid w:val="00d03f50"/>
    <w:rPr/>
  </w:style>
  <w:style w:type="character" w:styleId="EndnoteTextChar" w:customStyle="1">
    <w:name w:val="Endnote Text Char"/>
    <w:basedOn w:val="DefaultParagraphFont"/>
    <w:link w:val="EndnoteText"/>
    <w:uiPriority w:val="99"/>
    <w:semiHidden/>
    <w:qFormat/>
    <w:rsid w:val="00611faf"/>
    <w:rPr>
      <w:rFonts w:eastAsia="SimSun" w:cs="Mangal"/>
      <w:kern w:val="2"/>
      <w:szCs w:val="18"/>
      <w:lang w:eastAsia="hi-IN" w:bidi="hi-IN"/>
    </w:rPr>
  </w:style>
  <w:style w:type="character" w:styleId="EndnoteCharacters">
    <w:name w:val="Endnote Characters"/>
    <w:basedOn w:val="DefaultParagraphFont"/>
    <w:uiPriority w:val="99"/>
    <w:semiHidden/>
    <w:unhideWhenUsed/>
    <w:qFormat/>
    <w:rsid w:val="00611faf"/>
    <w:rPr>
      <w:vertAlign w:val="superscript"/>
    </w:rPr>
  </w:style>
  <w:style w:type="character" w:styleId="EndnoteAnchor">
    <w:name w:val="Endnote Anchor"/>
    <w:rPr>
      <w:vertAlign w:val="superscript"/>
    </w:rPr>
  </w:style>
  <w:style w:type="paragraph" w:styleId="Heading" w:customStyle="1">
    <w:name w:val="Heading"/>
    <w:basedOn w:val="Normal"/>
    <w:next w:val="TextBody"/>
    <w:qFormat/>
    <w:pPr>
      <w:keepNext w:val="true"/>
      <w:spacing w:before="240" w:after="120"/>
    </w:pPr>
    <w:rPr>
      <w:rFonts w:ascii="Arial" w:hAnsi="Arial" w:eastAsia="Microsoft YaHei"/>
      <w:sz w:val="28"/>
      <w:szCs w:val="28"/>
    </w:rPr>
  </w:style>
  <w:style w:type="paragraph" w:styleId="TextBody">
    <w:name w:val="Body Text"/>
    <w:basedOn w:val="Normal"/>
    <w:pPr>
      <w:spacing w:before="0" w:after="120"/>
    </w:pPr>
    <w:rPr/>
  </w:style>
  <w:style w:type="paragraph" w:styleId="List">
    <w:name w:val="List"/>
    <w:basedOn w:val="TextBody"/>
    <w:pPr/>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Footnote">
    <w:name w:val="Footnote Text"/>
    <w:basedOn w:val="Normal"/>
    <w:pPr>
      <w:suppressLineNumbers/>
      <w:ind w:left="283" w:hanging="283"/>
    </w:pPr>
    <w:rPr>
      <w:sz w:val="20"/>
      <w:szCs w:val="20"/>
    </w:rPr>
  </w:style>
  <w:style w:type="paragraph" w:styleId="HeaderandFooter">
    <w:name w:val="Header and Footer"/>
    <w:basedOn w:val="Normal"/>
    <w:qFormat/>
    <w:pPr/>
    <w:rPr/>
  </w:style>
  <w:style w:type="paragraph" w:styleId="Footer">
    <w:name w:val="Footer"/>
    <w:basedOn w:val="Normal"/>
    <w:pPr>
      <w:suppressLineNumbers/>
      <w:tabs>
        <w:tab w:val="clear" w:pos="720"/>
        <w:tab w:val="center" w:pos="4986" w:leader="none"/>
        <w:tab w:val="right" w:pos="9972" w:leader="none"/>
      </w:tabs>
    </w:pPr>
    <w:rPr/>
  </w:style>
  <w:style w:type="paragraph" w:styleId="Header">
    <w:name w:val="Header"/>
    <w:basedOn w:val="Normal"/>
    <w:pPr>
      <w:suppressLineNumbers/>
      <w:tabs>
        <w:tab w:val="clear" w:pos="720"/>
        <w:tab w:val="center" w:pos="5760" w:leader="none"/>
        <w:tab w:val="right" w:pos="11520" w:leader="none"/>
      </w:tabs>
    </w:pPr>
    <w:rPr/>
  </w:style>
  <w:style w:type="paragraph" w:styleId="BalloonText">
    <w:name w:val="Balloon Text"/>
    <w:basedOn w:val="Normal"/>
    <w:link w:val="BalloonTextChar"/>
    <w:uiPriority w:val="99"/>
    <w:semiHidden/>
    <w:unhideWhenUsed/>
    <w:qFormat/>
    <w:rsid w:val="00d25ddf"/>
    <w:pPr/>
    <w:rPr>
      <w:rFonts w:ascii="Segoe UI" w:hAnsi="Segoe UI"/>
      <w:sz w:val="18"/>
      <w:szCs w:val="16"/>
    </w:rPr>
  </w:style>
  <w:style w:type="paragraph" w:styleId="Standard" w:customStyle="1">
    <w:name w:val="Standard"/>
    <w:qFormat/>
    <w:rsid w:val="00b45ec1"/>
    <w:pPr>
      <w:widowControl w:val="false"/>
      <w:suppressAutoHyphens w:val="true"/>
      <w:bidi w:val="0"/>
      <w:jc w:val="left"/>
    </w:pPr>
    <w:rPr>
      <w:rFonts w:eastAsia="SimSun" w:cs="Mangal" w:ascii="Times New Roman" w:hAnsi="Times New Roman"/>
      <w:color w:val="auto"/>
      <w:kern w:val="2"/>
      <w:sz w:val="24"/>
      <w:szCs w:val="24"/>
      <w:lang w:eastAsia="hi-IN" w:bidi="hi-IN" w:val="en-US"/>
    </w:rPr>
  </w:style>
  <w:style w:type="paragraph" w:styleId="P1" w:customStyle="1">
    <w:name w:val="p1"/>
    <w:basedOn w:val="Normal"/>
    <w:qFormat/>
    <w:rsid w:val="00797c23"/>
    <w:pPr>
      <w:widowControl/>
      <w:shd w:val="clear" w:color="auto" w:fill="FFFFFF"/>
      <w:suppressAutoHyphens w:val="false"/>
    </w:pPr>
    <w:rPr>
      <w:rFonts w:ascii="Helvetica Neue" w:hAnsi="Helvetica Neue" w:eastAsia="Times New Roman" w:cs="Times New Roman"/>
      <w:kern w:val="0"/>
      <w:sz w:val="21"/>
      <w:szCs w:val="21"/>
      <w:lang w:eastAsia="en-US" w:bidi="ar-SA"/>
    </w:rPr>
  </w:style>
  <w:style w:type="paragraph" w:styleId="Endnote">
    <w:name w:val="Endnote Text"/>
    <w:basedOn w:val="Normal"/>
    <w:link w:val="EndnoteTextChar"/>
    <w:uiPriority w:val="99"/>
    <w:semiHidden/>
    <w:unhideWhenUsed/>
    <w:rsid w:val="00611faf"/>
    <w:pPr/>
    <w:rPr>
      <w:sz w:val="20"/>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footer" Target="footer2.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B2209-F2D7-3940-A22D-BD05AEC8A32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301</TotalTime>
  <Application>LibreOffice/6.3.0.4$Windows_X86_64 LibreOffice_project/057fc023c990d676a43019934386b85b21a9ee99</Application>
  <Pages>10</Pages>
  <Words>2566</Words>
  <Characters>13615</Characters>
  <CharactersWithSpaces>16498</CharactersWithSpaces>
  <Paragraphs>172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2019-10-08T15:37:00Z</dcterms:created>
  <dc:creator>Joann Freeman</dc:creator>
  <dc:description/>
  <dc:language>en-US</dc:language>
  <cp:lastModifiedBy/>
  <cp:lastPrinted>2019-10-08T12:55:00Z</cp:lastPrinted>
  <dcterms:modified xsi:type="dcterms:W3CDTF">2019-10-08T23:12:22Z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